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E44E1" w14:textId="77777777" w:rsidR="00521D67" w:rsidRDefault="00521D67"/>
    <w:p w14:paraId="5905328B" w14:textId="77777777" w:rsidR="00A527D3" w:rsidRDefault="00A527D3" w:rsidP="00A527D3">
      <w:pPr>
        <w:pStyle w:val="titregrasencadr"/>
      </w:pPr>
    </w:p>
    <w:p w14:paraId="36407745" w14:textId="301ABE9F" w:rsidR="00516DE5" w:rsidRDefault="00A527D3" w:rsidP="004653A6">
      <w:pPr>
        <w:pStyle w:val="titregrasencadr"/>
      </w:pPr>
      <w:r>
        <w:t xml:space="preserve">Délibération </w:t>
      </w:r>
      <w:r w:rsidR="00CD115F">
        <w:t xml:space="preserve">pour </w:t>
      </w:r>
      <w:r w:rsidR="00C25267">
        <w:t xml:space="preserve">adhérer à la convention de </w:t>
      </w:r>
      <w:r w:rsidR="00CD115F">
        <w:t xml:space="preserve">participation </w:t>
      </w:r>
      <w:r w:rsidR="00C25267">
        <w:t xml:space="preserve">en </w:t>
      </w:r>
      <w:r w:rsidR="00516DE5">
        <w:t>Prévoyance</w:t>
      </w:r>
      <w:r w:rsidR="006874A0">
        <w:t xml:space="preserve"> proposée par le CDG31</w:t>
      </w:r>
      <w:r w:rsidR="00516DE5">
        <w:t xml:space="preserve"> </w:t>
      </w:r>
    </w:p>
    <w:p w14:paraId="02E561DA" w14:textId="77777777" w:rsidR="00A527D3" w:rsidRPr="00521D67" w:rsidRDefault="00A527D3" w:rsidP="00A527D3">
      <w:pPr>
        <w:pStyle w:val="titregrasencadr"/>
        <w:rPr>
          <w:b w:val="0"/>
        </w:rPr>
      </w:pPr>
    </w:p>
    <w:p w14:paraId="34E7A3FD" w14:textId="77777777" w:rsidR="00A527D3" w:rsidRDefault="00A527D3"/>
    <w:p w14:paraId="358AF8CE" w14:textId="77777777" w:rsidR="00A527D3" w:rsidRDefault="00A527D3"/>
    <w:p w14:paraId="2F77C3CA" w14:textId="77777777" w:rsidR="00521D67" w:rsidRPr="00521D67" w:rsidRDefault="00521D67" w:rsidP="00521D67">
      <w:pPr>
        <w:rPr>
          <w:rFonts w:asciiTheme="minorHAnsi" w:hAnsiTheme="minorHAnsi" w:cstheme="minorHAnsi"/>
          <w:sz w:val="22"/>
        </w:rPr>
      </w:pPr>
      <w:r w:rsidRPr="00521D67">
        <w:rPr>
          <w:rFonts w:asciiTheme="minorHAnsi" w:hAnsiTheme="minorHAnsi" w:cstheme="minorHAnsi"/>
          <w:sz w:val="22"/>
        </w:rPr>
        <w:t>Le</w:t>
      </w:r>
      <w:r>
        <w:rPr>
          <w:rFonts w:asciiTheme="minorHAnsi" w:hAnsiTheme="minorHAnsi" w:cstheme="minorHAnsi"/>
          <w:sz w:val="22"/>
        </w:rPr>
        <w:t xml:space="preserve"> </w:t>
      </w:r>
      <w:r w:rsidRPr="00521D67">
        <w:rPr>
          <w:rFonts w:asciiTheme="minorHAnsi" w:hAnsiTheme="minorHAnsi" w:cstheme="minorHAnsi"/>
          <w:sz w:val="22"/>
          <w:highlight w:val="yellow"/>
        </w:rPr>
        <w:t>………………(date)</w:t>
      </w:r>
      <w:r w:rsidRPr="00521D67">
        <w:rPr>
          <w:rFonts w:asciiTheme="minorHAnsi" w:hAnsiTheme="minorHAnsi" w:cstheme="minorHAnsi"/>
          <w:sz w:val="22"/>
        </w:rPr>
        <w:t>, à</w:t>
      </w:r>
      <w:r>
        <w:rPr>
          <w:rFonts w:asciiTheme="minorHAnsi" w:hAnsiTheme="minorHAnsi" w:cstheme="minorHAnsi"/>
          <w:sz w:val="22"/>
        </w:rPr>
        <w:t xml:space="preserve"> </w:t>
      </w:r>
      <w:r w:rsidRPr="00521D67">
        <w:rPr>
          <w:rFonts w:asciiTheme="minorHAnsi" w:hAnsiTheme="minorHAnsi" w:cstheme="minorHAnsi"/>
          <w:sz w:val="22"/>
          <w:highlight w:val="yellow"/>
        </w:rPr>
        <w:t>………………(heure)</w:t>
      </w:r>
      <w:r w:rsidRPr="00521D67">
        <w:rPr>
          <w:rFonts w:asciiTheme="minorHAnsi" w:hAnsiTheme="minorHAnsi" w:cstheme="minorHAnsi"/>
          <w:sz w:val="22"/>
        </w:rPr>
        <w:t xml:space="preserve">, en </w:t>
      </w:r>
      <w:r w:rsidRPr="00521D67">
        <w:rPr>
          <w:rFonts w:asciiTheme="minorHAnsi" w:hAnsiTheme="minorHAnsi" w:cstheme="minorHAnsi"/>
          <w:sz w:val="22"/>
          <w:highlight w:val="yellow"/>
        </w:rPr>
        <w:t>………………………………………(lieu)</w:t>
      </w:r>
      <w:r w:rsidRPr="00521D67">
        <w:rPr>
          <w:rFonts w:asciiTheme="minorHAnsi" w:hAnsiTheme="minorHAnsi" w:cstheme="minorHAnsi"/>
          <w:sz w:val="22"/>
        </w:rPr>
        <w:t>, se sont réunis les membres du Conseil Municipal (ou autre assemblée), sous la présidence de</w:t>
      </w:r>
      <w:r>
        <w:rPr>
          <w:rFonts w:asciiTheme="minorHAnsi" w:hAnsiTheme="minorHAnsi" w:cstheme="minorHAnsi"/>
          <w:sz w:val="22"/>
        </w:rPr>
        <w:t xml:space="preserve"> </w:t>
      </w:r>
      <w:r w:rsidRPr="00521D67">
        <w:rPr>
          <w:rFonts w:asciiTheme="minorHAnsi" w:hAnsiTheme="minorHAnsi" w:cstheme="minorHAnsi"/>
          <w:sz w:val="22"/>
          <w:highlight w:val="yellow"/>
        </w:rPr>
        <w:t>………………………</w:t>
      </w:r>
      <w:r w:rsidRPr="00521D67">
        <w:rPr>
          <w:rFonts w:asciiTheme="minorHAnsi" w:hAnsiTheme="minorHAnsi" w:cstheme="minorHAnsi"/>
          <w:sz w:val="22"/>
        </w:rPr>
        <w:t>,</w:t>
      </w:r>
    </w:p>
    <w:p w14:paraId="209EE4C4" w14:textId="77777777" w:rsidR="00521D67" w:rsidRPr="00521D67" w:rsidRDefault="00521D67" w:rsidP="00521D67">
      <w:pPr>
        <w:rPr>
          <w:rFonts w:asciiTheme="minorHAnsi" w:hAnsiTheme="minorHAnsi" w:cstheme="minorHAnsi"/>
          <w:sz w:val="22"/>
        </w:rPr>
      </w:pPr>
    </w:p>
    <w:p w14:paraId="0ABAF884" w14:textId="77777777" w:rsidR="00521D67" w:rsidRPr="00521D67" w:rsidRDefault="00521D67" w:rsidP="00521D67">
      <w:pPr>
        <w:rPr>
          <w:rFonts w:asciiTheme="minorHAnsi" w:hAnsiTheme="minorHAnsi" w:cstheme="minorHAnsi"/>
          <w:sz w:val="22"/>
        </w:rPr>
      </w:pPr>
      <w:r w:rsidRPr="00521D67">
        <w:rPr>
          <w:rFonts w:asciiTheme="minorHAnsi" w:hAnsiTheme="minorHAnsi" w:cstheme="minorHAnsi"/>
          <w:sz w:val="22"/>
        </w:rPr>
        <w:t xml:space="preserve">Etaient présents : </w:t>
      </w:r>
      <w:r w:rsidRPr="00521D67">
        <w:rPr>
          <w:rFonts w:asciiTheme="minorHAnsi" w:hAnsiTheme="minorHAnsi" w:cstheme="minorHAnsi"/>
          <w:sz w:val="22"/>
          <w:highlight w:val="yellow"/>
        </w:rPr>
        <w:t>…………………………………………………………</w:t>
      </w:r>
    </w:p>
    <w:p w14:paraId="41DC941A" w14:textId="77777777" w:rsidR="00521D67" w:rsidRPr="00521D67" w:rsidRDefault="00521D67" w:rsidP="00521D67">
      <w:pPr>
        <w:rPr>
          <w:rFonts w:asciiTheme="minorHAnsi" w:hAnsiTheme="minorHAnsi" w:cstheme="minorHAnsi"/>
          <w:sz w:val="22"/>
        </w:rPr>
      </w:pPr>
      <w:r w:rsidRPr="00521D67">
        <w:rPr>
          <w:rFonts w:asciiTheme="minorHAnsi" w:hAnsiTheme="minorHAnsi" w:cstheme="minorHAnsi"/>
          <w:sz w:val="22"/>
        </w:rPr>
        <w:t xml:space="preserve">Etaient absent(s) excusé(s) : </w:t>
      </w:r>
      <w:r w:rsidRPr="00521D67">
        <w:rPr>
          <w:rFonts w:asciiTheme="minorHAnsi" w:hAnsiTheme="minorHAnsi" w:cstheme="minorHAnsi"/>
          <w:sz w:val="22"/>
          <w:highlight w:val="yellow"/>
        </w:rPr>
        <w:t>………………………………………………</w:t>
      </w:r>
    </w:p>
    <w:p w14:paraId="462A9378" w14:textId="77777777" w:rsidR="00521D67" w:rsidRPr="00521D67" w:rsidRDefault="00521D67" w:rsidP="00521D67">
      <w:pPr>
        <w:rPr>
          <w:rFonts w:asciiTheme="minorHAnsi" w:hAnsiTheme="minorHAnsi" w:cstheme="minorHAnsi"/>
          <w:sz w:val="22"/>
        </w:rPr>
      </w:pPr>
      <w:r w:rsidRPr="00521D67">
        <w:rPr>
          <w:rFonts w:asciiTheme="minorHAnsi" w:hAnsiTheme="minorHAnsi" w:cstheme="minorHAnsi"/>
          <w:sz w:val="22"/>
        </w:rPr>
        <w:t xml:space="preserve">Le secrétariat a été assuré par : </w:t>
      </w:r>
      <w:r w:rsidRPr="00521D67">
        <w:rPr>
          <w:rFonts w:asciiTheme="minorHAnsi" w:hAnsiTheme="minorHAnsi" w:cstheme="minorHAnsi"/>
          <w:sz w:val="22"/>
          <w:highlight w:val="yellow"/>
        </w:rPr>
        <w:t>……………………………………………</w:t>
      </w:r>
    </w:p>
    <w:p w14:paraId="6A683D41" w14:textId="77777777" w:rsidR="00521D67" w:rsidRPr="00521D67" w:rsidRDefault="00521D67" w:rsidP="00521D67">
      <w:pPr>
        <w:rPr>
          <w:rFonts w:asciiTheme="minorHAnsi" w:hAnsiTheme="minorHAnsi" w:cstheme="minorHAnsi"/>
          <w:sz w:val="22"/>
        </w:rPr>
      </w:pPr>
    </w:p>
    <w:p w14:paraId="3C02DE93" w14:textId="77777777" w:rsidR="004653A6" w:rsidRPr="004653A6" w:rsidRDefault="004653A6" w:rsidP="004653A6">
      <w:pPr>
        <w:rPr>
          <w:rFonts w:asciiTheme="minorHAnsi" w:hAnsiTheme="minorHAnsi" w:cstheme="minorHAnsi"/>
          <w:sz w:val="22"/>
        </w:rPr>
      </w:pPr>
      <w:r w:rsidRPr="004653A6">
        <w:rPr>
          <w:rFonts w:asciiTheme="minorHAnsi" w:hAnsiTheme="minorHAnsi" w:cstheme="minorHAnsi"/>
          <w:sz w:val="22"/>
        </w:rPr>
        <w:t xml:space="preserve">Vu le code général des collectivités territoriales ; </w:t>
      </w:r>
    </w:p>
    <w:p w14:paraId="55217FD3" w14:textId="77777777" w:rsidR="004653A6" w:rsidRDefault="004653A6" w:rsidP="004653A6">
      <w:pPr>
        <w:rPr>
          <w:rFonts w:asciiTheme="minorHAnsi" w:hAnsiTheme="minorHAnsi" w:cstheme="minorHAnsi"/>
          <w:sz w:val="22"/>
        </w:rPr>
      </w:pPr>
      <w:r w:rsidRPr="004653A6">
        <w:rPr>
          <w:rFonts w:asciiTheme="minorHAnsi" w:hAnsiTheme="minorHAnsi" w:cstheme="minorHAnsi"/>
          <w:sz w:val="22"/>
        </w:rPr>
        <w:t xml:space="preserve">Vu le code général de la fonction publique ; </w:t>
      </w:r>
    </w:p>
    <w:p w14:paraId="01319401" w14:textId="77777777" w:rsidR="00731B5E" w:rsidRDefault="00777DCE" w:rsidP="004653A6">
      <w:pPr>
        <w:rPr>
          <w:rFonts w:asciiTheme="minorHAnsi" w:hAnsiTheme="minorHAnsi" w:cstheme="minorHAnsi"/>
          <w:sz w:val="22"/>
        </w:rPr>
      </w:pPr>
      <w:r>
        <w:rPr>
          <w:rFonts w:asciiTheme="minorHAnsi" w:hAnsiTheme="minorHAnsi" w:cstheme="minorHAnsi"/>
          <w:sz w:val="22"/>
        </w:rPr>
        <w:t>Vu le décret n°2022-</w:t>
      </w:r>
      <w:r w:rsidR="00731B5E">
        <w:rPr>
          <w:rFonts w:asciiTheme="minorHAnsi" w:hAnsiTheme="minorHAnsi" w:cstheme="minorHAnsi"/>
          <w:sz w:val="22"/>
        </w:rPr>
        <w:t>581 du 20 avril 2022 relatif aux garanties de protection sociale complémentaire et à la participation obligatoire des collectivités territoriales et de leurs établissements publics à leur financement ;</w:t>
      </w:r>
    </w:p>
    <w:p w14:paraId="66078F60" w14:textId="3D0FA9E6" w:rsidR="00731B5E" w:rsidRDefault="00731B5E" w:rsidP="004653A6">
      <w:pPr>
        <w:rPr>
          <w:rFonts w:asciiTheme="minorHAnsi" w:hAnsiTheme="minorHAnsi" w:cstheme="minorHAnsi"/>
          <w:sz w:val="22"/>
        </w:rPr>
      </w:pPr>
      <w:r>
        <w:rPr>
          <w:rFonts w:asciiTheme="minorHAnsi" w:hAnsiTheme="minorHAnsi" w:cstheme="minorHAnsi"/>
          <w:sz w:val="22"/>
        </w:rPr>
        <w:t>Vu le décret n°2011-1474 du 8 novembre 2011 relatif à la participation des collectivités territoriales et de leurs établissements publics au financement de la protection sociale complémentaire de leurs agents ;</w:t>
      </w:r>
    </w:p>
    <w:p w14:paraId="70AA0E94" w14:textId="77777777" w:rsidR="004F2C24" w:rsidRDefault="004F2C24" w:rsidP="004F2C24">
      <w:pPr>
        <w:rPr>
          <w:rFonts w:asciiTheme="minorHAnsi" w:hAnsiTheme="minorHAnsi" w:cstheme="minorHAnsi"/>
          <w:sz w:val="22"/>
          <w:szCs w:val="22"/>
        </w:rPr>
      </w:pPr>
      <w:r>
        <w:rPr>
          <w:rFonts w:asciiTheme="minorHAnsi" w:hAnsiTheme="minorHAnsi" w:cstheme="minorHAnsi"/>
          <w:sz w:val="22"/>
        </w:rPr>
        <w:t>Vu l’o</w:t>
      </w:r>
      <w:r>
        <w:rPr>
          <w:rFonts w:asciiTheme="minorHAnsi" w:hAnsiTheme="minorHAnsi" w:cstheme="minorHAnsi"/>
          <w:sz w:val="22"/>
          <w:szCs w:val="22"/>
        </w:rPr>
        <w:t xml:space="preserve">rdonnance n°2021-175 du 17 février 2021 relative à la protection sociale complémentaire dans la fonction publique, </w:t>
      </w:r>
    </w:p>
    <w:p w14:paraId="1CF59E32" w14:textId="006DD463" w:rsidR="002368F9" w:rsidRPr="002368F9" w:rsidRDefault="002368F9" w:rsidP="004653A6">
      <w:pPr>
        <w:rPr>
          <w:rFonts w:asciiTheme="minorHAnsi" w:hAnsiTheme="minorHAnsi" w:cstheme="minorHAnsi"/>
          <w:color w:val="4F81BD" w:themeColor="accent1"/>
          <w:sz w:val="22"/>
        </w:rPr>
      </w:pPr>
      <w:r w:rsidRPr="002368F9">
        <w:rPr>
          <w:rFonts w:asciiTheme="minorHAnsi" w:hAnsiTheme="minorHAnsi" w:cstheme="minorHAnsi"/>
          <w:color w:val="4F81BD" w:themeColor="accent1"/>
          <w:sz w:val="22"/>
        </w:rPr>
        <w:t xml:space="preserve">Vu l’avis du comité social territorial en date du </w:t>
      </w:r>
      <w:r w:rsidRPr="002368F9">
        <w:rPr>
          <w:rFonts w:asciiTheme="minorHAnsi" w:hAnsiTheme="minorHAnsi" w:cstheme="minorHAnsi"/>
          <w:color w:val="4F81BD" w:themeColor="accent1"/>
          <w:sz w:val="22"/>
          <w:highlight w:val="yellow"/>
        </w:rPr>
        <w:t>…………</w:t>
      </w:r>
    </w:p>
    <w:p w14:paraId="4B144BBD" w14:textId="77777777" w:rsidR="00731B5E" w:rsidRPr="004653A6" w:rsidRDefault="00731B5E" w:rsidP="004653A6">
      <w:pPr>
        <w:rPr>
          <w:rFonts w:asciiTheme="minorHAnsi" w:hAnsiTheme="minorHAnsi" w:cstheme="minorHAnsi"/>
          <w:sz w:val="22"/>
        </w:rPr>
      </w:pPr>
    </w:p>
    <w:p w14:paraId="79079DE0" w14:textId="77777777" w:rsidR="00521D67" w:rsidRDefault="00521D67" w:rsidP="00521D67">
      <w:pPr>
        <w:rPr>
          <w:rFonts w:asciiTheme="minorHAnsi" w:hAnsiTheme="minorHAnsi" w:cstheme="minorHAnsi"/>
          <w:sz w:val="22"/>
        </w:rPr>
      </w:pPr>
    </w:p>
    <w:p w14:paraId="34409748" w14:textId="77777777" w:rsidR="00521D67" w:rsidRDefault="00E36CAE" w:rsidP="00521D67">
      <w:pPr>
        <w:rPr>
          <w:rFonts w:asciiTheme="minorHAnsi" w:hAnsiTheme="minorHAnsi" w:cstheme="minorHAnsi"/>
          <w:b/>
          <w:sz w:val="22"/>
        </w:rPr>
      </w:pPr>
      <w:r w:rsidRPr="00E36CAE">
        <w:rPr>
          <w:rFonts w:asciiTheme="minorHAnsi" w:hAnsiTheme="minorHAnsi" w:cstheme="minorHAnsi"/>
          <w:b/>
          <w:sz w:val="22"/>
          <w:highlight w:val="yellow"/>
        </w:rPr>
        <w:t>Madame la Maire / Monsieur le Maire / Madame la Présidente / Monsieur le Président</w:t>
      </w:r>
      <w:r>
        <w:rPr>
          <w:rFonts w:asciiTheme="minorHAnsi" w:hAnsiTheme="minorHAnsi" w:cstheme="minorHAnsi"/>
          <w:b/>
          <w:sz w:val="22"/>
        </w:rPr>
        <w:t xml:space="preserve"> </w:t>
      </w:r>
      <w:r w:rsidR="00521D67" w:rsidRPr="00521D67">
        <w:rPr>
          <w:rFonts w:asciiTheme="minorHAnsi" w:hAnsiTheme="minorHAnsi" w:cstheme="minorHAnsi"/>
          <w:b/>
          <w:sz w:val="22"/>
        </w:rPr>
        <w:t>rappelle à l’assemblée :</w:t>
      </w:r>
    </w:p>
    <w:p w14:paraId="2CF87734" w14:textId="77777777" w:rsidR="00521D67" w:rsidRDefault="00521D67" w:rsidP="00521D67">
      <w:pPr>
        <w:rPr>
          <w:rFonts w:asciiTheme="minorHAnsi" w:hAnsiTheme="minorHAnsi" w:cstheme="minorHAnsi"/>
          <w:b/>
          <w:sz w:val="22"/>
        </w:rPr>
      </w:pPr>
    </w:p>
    <w:p w14:paraId="5301DBC2" w14:textId="77777777" w:rsidR="00DF3159" w:rsidRDefault="003D4CE2" w:rsidP="00DF3159">
      <w:pPr>
        <w:spacing w:line="276" w:lineRule="auto"/>
        <w:rPr>
          <w:rFonts w:ascii="Calibri" w:eastAsia="Calibri" w:hAnsi="Calibri"/>
          <w:sz w:val="22"/>
          <w:szCs w:val="22"/>
        </w:rPr>
      </w:pPr>
      <w:r>
        <w:rPr>
          <w:rFonts w:ascii="Calibri" w:eastAsia="Calibri" w:hAnsi="Calibri"/>
          <w:sz w:val="22"/>
          <w:szCs w:val="22"/>
        </w:rPr>
        <w:t>L</w:t>
      </w:r>
      <w:r w:rsidR="00DF3159">
        <w:rPr>
          <w:rFonts w:ascii="Calibri" w:eastAsia="Calibri" w:hAnsi="Calibri"/>
          <w:sz w:val="22"/>
          <w:szCs w:val="22"/>
        </w:rPr>
        <w:t xml:space="preserve">es centres de gestion concluent pour le compte des collectivités territoriales et de leurs établissements publics et afin de couvrir pour leurs agents, au titre de la protection sociale complémentaire, les risques mentionnés à l’article L 827-1, des conventions de participation avec les organismes mentionnés à l’article L 827-5 dans les conditions prévues à l’article L 827-4, précision étant </w:t>
      </w:r>
      <w:r w:rsidR="009D0BD0">
        <w:rPr>
          <w:rFonts w:ascii="Calibri" w:eastAsia="Calibri" w:hAnsi="Calibri"/>
          <w:sz w:val="22"/>
          <w:szCs w:val="22"/>
        </w:rPr>
        <w:t>donné</w:t>
      </w:r>
      <w:r w:rsidR="00DF3159">
        <w:rPr>
          <w:rFonts w:ascii="Calibri" w:eastAsia="Calibri" w:hAnsi="Calibri"/>
          <w:sz w:val="22"/>
          <w:szCs w:val="22"/>
        </w:rPr>
        <w:t xml:space="preserve"> que les risques concernés sont ceux relatifs aux risques dits de Santé et de Prévoyance.</w:t>
      </w:r>
    </w:p>
    <w:p w14:paraId="09588177" w14:textId="77777777" w:rsidR="00DF3159" w:rsidRDefault="00DF3159" w:rsidP="00DF3159">
      <w:pPr>
        <w:spacing w:line="276" w:lineRule="auto"/>
        <w:rPr>
          <w:rFonts w:ascii="Calibri" w:eastAsia="Calibri" w:hAnsi="Calibri"/>
          <w:sz w:val="22"/>
          <w:szCs w:val="22"/>
        </w:rPr>
      </w:pPr>
    </w:p>
    <w:p w14:paraId="0A7A16FE" w14:textId="625984C8" w:rsidR="00C25267" w:rsidRDefault="00DF3159" w:rsidP="00DF3159">
      <w:pPr>
        <w:spacing w:line="276" w:lineRule="auto"/>
        <w:rPr>
          <w:rFonts w:ascii="Calibri" w:eastAsia="Calibri" w:hAnsi="Calibri"/>
          <w:sz w:val="22"/>
          <w:szCs w:val="22"/>
        </w:rPr>
      </w:pPr>
      <w:r w:rsidRPr="00DF3159">
        <w:rPr>
          <w:rFonts w:ascii="Calibri" w:eastAsia="Calibri" w:hAnsi="Calibri"/>
          <w:sz w:val="22"/>
          <w:szCs w:val="22"/>
          <w:highlight w:val="yellow"/>
        </w:rPr>
        <w:t>Madame/Monsieur Le Maire – Madame/Monsieur le Président.e</w:t>
      </w:r>
      <w:r>
        <w:rPr>
          <w:rFonts w:ascii="Calibri" w:eastAsia="Calibri" w:hAnsi="Calibri"/>
          <w:sz w:val="22"/>
          <w:szCs w:val="22"/>
        </w:rPr>
        <w:t xml:space="preserve"> indique que le Centre de </w:t>
      </w:r>
      <w:r w:rsidR="001D3430">
        <w:rPr>
          <w:rFonts w:ascii="Calibri" w:eastAsia="Calibri" w:hAnsi="Calibri"/>
          <w:sz w:val="22"/>
          <w:szCs w:val="22"/>
        </w:rPr>
        <w:t xml:space="preserve">Gestion de la Fonction Publique </w:t>
      </w:r>
      <w:r>
        <w:rPr>
          <w:rFonts w:ascii="Calibri" w:eastAsia="Calibri" w:hAnsi="Calibri"/>
          <w:sz w:val="22"/>
          <w:szCs w:val="22"/>
        </w:rPr>
        <w:t xml:space="preserve">Territoriale de la Haute-Garonne (CDG31) </w:t>
      </w:r>
      <w:r w:rsidR="00C25267">
        <w:rPr>
          <w:rFonts w:ascii="Calibri" w:eastAsia="Calibri" w:hAnsi="Calibri"/>
          <w:sz w:val="22"/>
          <w:szCs w:val="22"/>
        </w:rPr>
        <w:t xml:space="preserve">a réalisé une procédure de </w:t>
      </w:r>
      <w:r>
        <w:rPr>
          <w:rFonts w:ascii="Calibri" w:eastAsia="Calibri" w:hAnsi="Calibri"/>
          <w:sz w:val="22"/>
          <w:szCs w:val="22"/>
        </w:rPr>
        <w:t>mise en concurrence pour l’obtention d’une convention de participation en</w:t>
      </w:r>
      <w:r w:rsidR="00A26F2C">
        <w:rPr>
          <w:rFonts w:ascii="Calibri" w:eastAsia="Calibri" w:hAnsi="Calibri"/>
          <w:sz w:val="22"/>
          <w:szCs w:val="22"/>
        </w:rPr>
        <w:t xml:space="preserve"> </w:t>
      </w:r>
      <w:r w:rsidR="00C42039">
        <w:rPr>
          <w:rFonts w:ascii="Calibri" w:eastAsia="Calibri" w:hAnsi="Calibri"/>
          <w:sz w:val="22"/>
          <w:szCs w:val="22"/>
        </w:rPr>
        <w:t>Prévoyance</w:t>
      </w:r>
      <w:r w:rsidR="00A26F2C">
        <w:rPr>
          <w:rFonts w:ascii="Calibri" w:eastAsia="Calibri" w:hAnsi="Calibri"/>
          <w:sz w:val="22"/>
          <w:szCs w:val="22"/>
        </w:rPr>
        <w:t xml:space="preserve"> </w:t>
      </w:r>
      <w:r w:rsidR="00C25267">
        <w:rPr>
          <w:rFonts w:ascii="Calibri" w:eastAsia="Calibri" w:hAnsi="Calibri"/>
          <w:sz w:val="22"/>
          <w:szCs w:val="22"/>
        </w:rPr>
        <w:t xml:space="preserve">et que cette convention de participation a été attribuée </w:t>
      </w:r>
      <w:r w:rsidR="00706228">
        <w:rPr>
          <w:rFonts w:ascii="Calibri" w:eastAsia="Calibri" w:hAnsi="Calibri"/>
          <w:sz w:val="22"/>
          <w:szCs w:val="22"/>
        </w:rPr>
        <w:t>au Groupement Alternative Courtage (courtier)/</w:t>
      </w:r>
      <w:r w:rsidR="00197BA8">
        <w:rPr>
          <w:rFonts w:ascii="Calibri" w:eastAsia="Calibri" w:hAnsi="Calibri"/>
          <w:sz w:val="22"/>
          <w:szCs w:val="22"/>
        </w:rPr>
        <w:t xml:space="preserve">TERRITORIA </w:t>
      </w:r>
      <w:r w:rsidR="00516DE5">
        <w:rPr>
          <w:rFonts w:ascii="Calibri" w:eastAsia="Calibri" w:hAnsi="Calibri"/>
          <w:sz w:val="22"/>
          <w:szCs w:val="22"/>
        </w:rPr>
        <w:t>(Mutuelle</w:t>
      </w:r>
      <w:r w:rsidR="00197BA8">
        <w:rPr>
          <w:rFonts w:ascii="Calibri" w:eastAsia="Calibri" w:hAnsi="Calibri"/>
          <w:sz w:val="22"/>
          <w:szCs w:val="22"/>
        </w:rPr>
        <w:t>)</w:t>
      </w:r>
      <w:r w:rsidR="00516DE5">
        <w:rPr>
          <w:rFonts w:ascii="Calibri" w:eastAsia="Calibri" w:hAnsi="Calibri"/>
          <w:sz w:val="22"/>
          <w:szCs w:val="22"/>
        </w:rPr>
        <w:t>.</w:t>
      </w:r>
    </w:p>
    <w:p w14:paraId="68551781" w14:textId="77777777" w:rsidR="00DF3159" w:rsidRDefault="00DF3159" w:rsidP="00DF3159">
      <w:pPr>
        <w:spacing w:line="276" w:lineRule="auto"/>
        <w:rPr>
          <w:rFonts w:ascii="Calibri" w:eastAsia="Calibri" w:hAnsi="Calibri"/>
          <w:sz w:val="22"/>
          <w:szCs w:val="22"/>
        </w:rPr>
      </w:pPr>
    </w:p>
    <w:p w14:paraId="6B04BD13" w14:textId="1440E800" w:rsidR="00706228" w:rsidRDefault="00706228" w:rsidP="00706228">
      <w:pPr>
        <w:spacing w:line="276" w:lineRule="auto"/>
        <w:rPr>
          <w:rFonts w:ascii="Calibri" w:eastAsia="Calibri" w:hAnsi="Calibri"/>
          <w:sz w:val="22"/>
          <w:szCs w:val="22"/>
        </w:rPr>
      </w:pPr>
      <w:r w:rsidRPr="00DF3159">
        <w:rPr>
          <w:rFonts w:ascii="Calibri" w:eastAsia="Calibri" w:hAnsi="Calibri"/>
          <w:sz w:val="22"/>
          <w:szCs w:val="22"/>
          <w:highlight w:val="yellow"/>
        </w:rPr>
        <w:t>Madame/Monsieur Le Maire – Madame/Monsieur le Président.e</w:t>
      </w:r>
      <w:r>
        <w:rPr>
          <w:rFonts w:ascii="Calibri" w:eastAsia="Calibri" w:hAnsi="Calibri"/>
          <w:sz w:val="22"/>
          <w:szCs w:val="22"/>
        </w:rPr>
        <w:t xml:space="preserve"> précise que compte tenu de la couverture proposée </w:t>
      </w:r>
      <w:r w:rsidR="00CF7A23">
        <w:rPr>
          <w:rFonts w:ascii="Calibri" w:eastAsia="Calibri" w:hAnsi="Calibri"/>
          <w:sz w:val="22"/>
          <w:szCs w:val="22"/>
        </w:rPr>
        <w:t xml:space="preserve">depuis le </w:t>
      </w:r>
      <w:r>
        <w:rPr>
          <w:rFonts w:ascii="Calibri" w:eastAsia="Calibri" w:hAnsi="Calibri"/>
          <w:sz w:val="22"/>
          <w:szCs w:val="22"/>
        </w:rPr>
        <w:t>1</w:t>
      </w:r>
      <w:r>
        <w:rPr>
          <w:rFonts w:ascii="Calibri" w:eastAsia="Calibri" w:hAnsi="Calibri"/>
          <w:sz w:val="22"/>
          <w:szCs w:val="22"/>
          <w:vertAlign w:val="superscript"/>
        </w:rPr>
        <w:t>er</w:t>
      </w:r>
      <w:r>
        <w:rPr>
          <w:rFonts w:ascii="Calibri" w:eastAsia="Calibri" w:hAnsi="Calibri"/>
          <w:sz w:val="22"/>
          <w:szCs w:val="22"/>
        </w:rPr>
        <w:t xml:space="preserve"> janvier 2024 et à adhésion facultative pour les collectivités et établissements publics, la collectivité/l’établissement décide d’adhérer à cette convention de </w:t>
      </w:r>
      <w:r>
        <w:rPr>
          <w:rFonts w:ascii="Calibri" w:eastAsia="Calibri" w:hAnsi="Calibri"/>
          <w:sz w:val="22"/>
          <w:szCs w:val="22"/>
        </w:rPr>
        <w:lastRenderedPageBreak/>
        <w:t>participation, étant précisé que sa durée est de 6 ans et prorogeable un an</w:t>
      </w:r>
      <w:r w:rsidR="00D76B1D">
        <w:rPr>
          <w:rFonts w:ascii="Calibri" w:eastAsia="Calibri" w:hAnsi="Calibri"/>
          <w:sz w:val="22"/>
          <w:szCs w:val="22"/>
        </w:rPr>
        <w:t xml:space="preserve"> à compter du 1</w:t>
      </w:r>
      <w:r w:rsidR="00D76B1D" w:rsidRPr="00D76B1D">
        <w:rPr>
          <w:rFonts w:ascii="Calibri" w:eastAsia="Calibri" w:hAnsi="Calibri"/>
          <w:sz w:val="22"/>
          <w:szCs w:val="22"/>
          <w:vertAlign w:val="superscript"/>
        </w:rPr>
        <w:t>er</w:t>
      </w:r>
      <w:r w:rsidR="00D76B1D">
        <w:rPr>
          <w:rFonts w:ascii="Calibri" w:eastAsia="Calibri" w:hAnsi="Calibri"/>
          <w:sz w:val="22"/>
          <w:szCs w:val="22"/>
        </w:rPr>
        <w:t xml:space="preserve"> janvier 2024</w:t>
      </w:r>
      <w:r w:rsidR="00524EBA">
        <w:rPr>
          <w:rFonts w:ascii="Calibri" w:eastAsia="Calibri" w:hAnsi="Calibri"/>
          <w:sz w:val="22"/>
          <w:szCs w:val="22"/>
        </w:rPr>
        <w:t>.</w:t>
      </w:r>
    </w:p>
    <w:p w14:paraId="2FD67ECF" w14:textId="77777777" w:rsidR="00706228" w:rsidRDefault="00706228" w:rsidP="00706228">
      <w:pPr>
        <w:spacing w:line="276" w:lineRule="auto"/>
        <w:rPr>
          <w:rFonts w:ascii="Calibri" w:eastAsia="Calibri" w:hAnsi="Calibri"/>
          <w:sz w:val="22"/>
          <w:szCs w:val="22"/>
        </w:rPr>
      </w:pPr>
      <w:r>
        <w:rPr>
          <w:rFonts w:ascii="Calibri" w:eastAsia="Calibri" w:hAnsi="Calibri"/>
          <w:sz w:val="22"/>
          <w:szCs w:val="22"/>
        </w:rPr>
        <w:t>Il est précisé que la rétribution du CDG31 pour cette mission d’accompagnement se réalisera de la manière suivante :</w:t>
      </w:r>
    </w:p>
    <w:p w14:paraId="52CB9D3F" w14:textId="77777777" w:rsidR="00706228" w:rsidRDefault="00706228" w:rsidP="00706228">
      <w:pPr>
        <w:rPr>
          <w:rFonts w:ascii="Calibri" w:hAnsi="Calibri" w:cs="Calibri"/>
          <w:bCs/>
          <w:sz w:val="22"/>
          <w:szCs w:val="22"/>
        </w:rPr>
      </w:pPr>
      <w:r>
        <w:rPr>
          <w:rFonts w:ascii="Calibri" w:hAnsi="Calibri" w:cs="Calibri"/>
          <w:bCs/>
          <w:sz w:val="22"/>
          <w:szCs w:val="22"/>
        </w:rPr>
        <w:t>1</w:t>
      </w:r>
      <w:r>
        <w:rPr>
          <w:rFonts w:ascii="Calibri" w:hAnsi="Calibri" w:cs="Calibri"/>
          <w:bCs/>
          <w:sz w:val="22"/>
          <w:szCs w:val="22"/>
          <w:vertAlign w:val="superscript"/>
        </w:rPr>
        <w:t>ère</w:t>
      </w:r>
      <w:r>
        <w:rPr>
          <w:rFonts w:ascii="Calibri" w:hAnsi="Calibri" w:cs="Calibri"/>
          <w:bCs/>
          <w:sz w:val="22"/>
          <w:szCs w:val="22"/>
        </w:rPr>
        <w:t xml:space="preserve"> année d’adhésion : sur la base de l’effectif des agents adhérents à une couverture au 1</w:t>
      </w:r>
      <w:r>
        <w:rPr>
          <w:rFonts w:ascii="Calibri" w:hAnsi="Calibri" w:cs="Calibri"/>
          <w:bCs/>
          <w:sz w:val="22"/>
          <w:szCs w:val="22"/>
          <w:vertAlign w:val="superscript"/>
        </w:rPr>
        <w:t>er</w:t>
      </w:r>
      <w:r>
        <w:rPr>
          <w:rFonts w:ascii="Calibri" w:hAnsi="Calibri" w:cs="Calibri"/>
          <w:bCs/>
          <w:sz w:val="22"/>
          <w:szCs w:val="22"/>
        </w:rPr>
        <w:t xml:space="preserve"> janvier de l’année d’adhésion, soit 31€ x nombre d’agents adhérents à une couverture</w:t>
      </w:r>
    </w:p>
    <w:p w14:paraId="685C4FC1" w14:textId="77777777" w:rsidR="00706228" w:rsidRDefault="00706228" w:rsidP="00706228">
      <w:pPr>
        <w:rPr>
          <w:rFonts w:ascii="Calibri" w:hAnsi="Calibri" w:cs="Calibri"/>
          <w:bCs/>
          <w:sz w:val="22"/>
          <w:szCs w:val="22"/>
        </w:rPr>
      </w:pPr>
      <w:r>
        <w:rPr>
          <w:rFonts w:ascii="Calibri" w:hAnsi="Calibri" w:cs="Calibri"/>
          <w:bCs/>
          <w:sz w:val="22"/>
          <w:szCs w:val="22"/>
        </w:rPr>
        <w:t>Par la suite, toute nouvelle adhésion à une couverture par un agent donne lieu à la facturation de 31€ par nouvel agent adhérent à une couverture.</w:t>
      </w:r>
    </w:p>
    <w:p w14:paraId="3554AFB5" w14:textId="77777777" w:rsidR="00706228" w:rsidRDefault="00706228" w:rsidP="00706228">
      <w:pPr>
        <w:rPr>
          <w:rFonts w:ascii="Calibri" w:hAnsi="Calibri" w:cs="Calibri"/>
          <w:bCs/>
          <w:sz w:val="22"/>
          <w:szCs w:val="22"/>
        </w:rPr>
      </w:pPr>
      <w:r>
        <w:rPr>
          <w:rFonts w:ascii="Calibri" w:hAnsi="Calibri" w:cs="Calibri"/>
          <w:bCs/>
          <w:sz w:val="22"/>
          <w:szCs w:val="22"/>
        </w:rPr>
        <w:t>La réduction du nombre d’agents adhérents à une couverture n’a aucun effet sur les sommes déjà versées au titre d’une mutualisation du dispositif.</w:t>
      </w:r>
    </w:p>
    <w:p w14:paraId="0CE5937D" w14:textId="77777777" w:rsidR="00706228" w:rsidRDefault="00706228" w:rsidP="00706228">
      <w:pPr>
        <w:rPr>
          <w:rFonts w:ascii="Calibri" w:hAnsi="Calibri" w:cs="Calibri"/>
          <w:bCs/>
          <w:sz w:val="22"/>
          <w:szCs w:val="22"/>
        </w:rPr>
      </w:pPr>
      <w:r>
        <w:rPr>
          <w:rFonts w:ascii="Calibri" w:hAnsi="Calibri" w:cs="Calibri"/>
          <w:bCs/>
          <w:sz w:val="22"/>
          <w:szCs w:val="22"/>
        </w:rPr>
        <w:t xml:space="preserve">Pour les structures d’un effectif inférieur ou égal à 5 fonctionnaires (titulaires ou stagiaires) au moment de l’adhésion au service par la structure : pas de frais de gestion. </w:t>
      </w:r>
    </w:p>
    <w:p w14:paraId="5E57E8FE" w14:textId="77777777" w:rsidR="00706228" w:rsidRDefault="00706228" w:rsidP="00706228">
      <w:pPr>
        <w:rPr>
          <w:rFonts w:ascii="Calibri" w:eastAsia="Times New Roman" w:hAnsi="Calibri" w:cs="Calibri"/>
          <w:b/>
          <w:sz w:val="22"/>
          <w:szCs w:val="22"/>
          <w:lang w:eastAsia="fr-FR"/>
        </w:rPr>
      </w:pPr>
    </w:p>
    <w:p w14:paraId="6D923628" w14:textId="615532EB" w:rsidR="00706228" w:rsidRDefault="00706228" w:rsidP="00706228">
      <w:pPr>
        <w:spacing w:line="276" w:lineRule="auto"/>
        <w:rPr>
          <w:rFonts w:ascii="Calibri" w:eastAsia="Calibri" w:hAnsi="Calibri"/>
          <w:sz w:val="22"/>
          <w:szCs w:val="22"/>
        </w:rPr>
      </w:pPr>
      <w:r w:rsidRPr="00DF3159">
        <w:rPr>
          <w:rFonts w:ascii="Calibri" w:eastAsia="Calibri" w:hAnsi="Calibri"/>
          <w:sz w:val="22"/>
          <w:szCs w:val="22"/>
          <w:highlight w:val="yellow"/>
        </w:rPr>
        <w:t>Madame/Monsieur Le Maire – Madame/Monsieur le Président.e</w:t>
      </w:r>
      <w:r>
        <w:rPr>
          <w:rFonts w:ascii="Calibri" w:eastAsia="Calibri" w:hAnsi="Calibri"/>
          <w:sz w:val="22"/>
          <w:szCs w:val="22"/>
        </w:rPr>
        <w:t xml:space="preserve"> précise que la participation de l’employeur obligatoire dans le cadre de ce dispositif </w:t>
      </w:r>
      <w:r w:rsidRPr="00611ED2">
        <w:rPr>
          <w:rFonts w:ascii="Calibri" w:eastAsia="Calibri" w:hAnsi="Calibri"/>
          <w:sz w:val="22"/>
          <w:szCs w:val="22"/>
          <w:highlight w:val="yellow"/>
        </w:rPr>
        <w:t xml:space="preserve">est fixée à …….€/mois et par agent ou </w:t>
      </w:r>
      <w:r w:rsidR="00A37FFE">
        <w:rPr>
          <w:rFonts w:ascii="Calibri" w:eastAsia="Calibri" w:hAnsi="Calibri"/>
          <w:sz w:val="22"/>
          <w:szCs w:val="22"/>
          <w:highlight w:val="yellow"/>
        </w:rPr>
        <w:t xml:space="preserve">modulée </w:t>
      </w:r>
      <w:r w:rsidRPr="00611ED2">
        <w:rPr>
          <w:rFonts w:ascii="Calibri" w:eastAsia="Calibri" w:hAnsi="Calibri"/>
          <w:sz w:val="22"/>
          <w:szCs w:val="22"/>
          <w:highlight w:val="yellow"/>
        </w:rPr>
        <w:t>comme suit :……...*</w:t>
      </w:r>
    </w:p>
    <w:p w14:paraId="1D348D3A" w14:textId="77777777" w:rsidR="00706228" w:rsidRDefault="00706228" w:rsidP="00706228">
      <w:pPr>
        <w:rPr>
          <w:color w:val="000000" w:themeColor="text1"/>
        </w:rPr>
      </w:pPr>
    </w:p>
    <w:p w14:paraId="052E7A55" w14:textId="77777777" w:rsidR="00E90B54" w:rsidRDefault="00A37FFE" w:rsidP="00706228">
      <w:pPr>
        <w:pBdr>
          <w:top w:val="single" w:sz="4" w:space="1" w:color="auto"/>
          <w:left w:val="single" w:sz="4" w:space="4" w:color="auto"/>
          <w:bottom w:val="single" w:sz="4" w:space="1" w:color="auto"/>
          <w:right w:val="single" w:sz="4" w:space="4" w:color="auto"/>
        </w:pBdr>
        <w:rPr>
          <w:i/>
          <w:iCs/>
        </w:rPr>
      </w:pPr>
      <w:r>
        <w:rPr>
          <w:i/>
          <w:iCs/>
        </w:rPr>
        <w:t>*</w:t>
      </w:r>
    </w:p>
    <w:p w14:paraId="041AA4BE" w14:textId="004F81AD" w:rsidR="00706228" w:rsidRPr="00410125" w:rsidRDefault="00706228" w:rsidP="00706228">
      <w:pPr>
        <w:pBdr>
          <w:top w:val="single" w:sz="4" w:space="1" w:color="auto"/>
          <w:left w:val="single" w:sz="4" w:space="4" w:color="auto"/>
          <w:bottom w:val="single" w:sz="4" w:space="1" w:color="auto"/>
          <w:right w:val="single" w:sz="4" w:space="4" w:color="auto"/>
        </w:pBdr>
        <w:rPr>
          <w:i/>
          <w:iCs/>
        </w:rPr>
      </w:pPr>
      <w:r w:rsidRPr="00410125">
        <w:rPr>
          <w:i/>
          <w:iCs/>
        </w:rPr>
        <w:t>Les employeurs sont libres de fixer le montant de leur participation jusqu’à l’échéance réglementaire du 1</w:t>
      </w:r>
      <w:r w:rsidRPr="00410125">
        <w:rPr>
          <w:i/>
          <w:iCs/>
          <w:vertAlign w:val="superscript"/>
        </w:rPr>
        <w:t>er</w:t>
      </w:r>
      <w:r w:rsidRPr="00410125">
        <w:rPr>
          <w:i/>
          <w:iCs/>
        </w:rPr>
        <w:t xml:space="preserve"> janvier 202</w:t>
      </w:r>
      <w:r>
        <w:rPr>
          <w:i/>
          <w:iCs/>
        </w:rPr>
        <w:t>5</w:t>
      </w:r>
      <w:r w:rsidRPr="00410125">
        <w:rPr>
          <w:i/>
          <w:iCs/>
        </w:rPr>
        <w:t xml:space="preserve"> qui imposera un montant minimal de </w:t>
      </w:r>
      <w:r>
        <w:rPr>
          <w:i/>
          <w:iCs/>
        </w:rPr>
        <w:t>7</w:t>
      </w:r>
      <w:r w:rsidRPr="00410125">
        <w:rPr>
          <w:i/>
          <w:iCs/>
        </w:rPr>
        <w:t xml:space="preserve"> euros.</w:t>
      </w:r>
    </w:p>
    <w:p w14:paraId="06E85ECE" w14:textId="37BD571B" w:rsidR="00C42039" w:rsidRDefault="00706228" w:rsidP="00706228">
      <w:pPr>
        <w:pBdr>
          <w:top w:val="single" w:sz="4" w:space="1" w:color="auto"/>
          <w:left w:val="single" w:sz="4" w:space="4" w:color="auto"/>
          <w:bottom w:val="single" w:sz="4" w:space="1" w:color="auto"/>
          <w:right w:val="single" w:sz="4" w:space="4" w:color="auto"/>
        </w:pBdr>
        <w:rPr>
          <w:i/>
          <w:iCs/>
        </w:rPr>
      </w:pPr>
      <w:r w:rsidRPr="00410125">
        <w:rPr>
          <w:i/>
          <w:iCs/>
        </w:rPr>
        <w:t>C</w:t>
      </w:r>
      <w:r w:rsidR="00A37FFE">
        <w:rPr>
          <w:i/>
          <w:iCs/>
        </w:rPr>
        <w:t xml:space="preserve">ependant, ceux qui </w:t>
      </w:r>
      <w:r w:rsidRPr="00410125">
        <w:rPr>
          <w:i/>
          <w:iCs/>
        </w:rPr>
        <w:t xml:space="preserve">participaient </w:t>
      </w:r>
      <w:r w:rsidR="00A37FFE">
        <w:rPr>
          <w:i/>
          <w:iCs/>
        </w:rPr>
        <w:t xml:space="preserve">déjà à la couverture en prévoyance de </w:t>
      </w:r>
      <w:r w:rsidRPr="00410125">
        <w:rPr>
          <w:i/>
          <w:iCs/>
        </w:rPr>
        <w:t xml:space="preserve">leurs agents via </w:t>
      </w:r>
      <w:r w:rsidR="00A37FFE">
        <w:rPr>
          <w:i/>
          <w:iCs/>
        </w:rPr>
        <w:t xml:space="preserve">une </w:t>
      </w:r>
      <w:r w:rsidRPr="00410125">
        <w:rPr>
          <w:i/>
          <w:iCs/>
        </w:rPr>
        <w:t>convention de participation</w:t>
      </w:r>
      <w:r w:rsidR="00A37FFE">
        <w:rPr>
          <w:i/>
          <w:iCs/>
        </w:rPr>
        <w:t xml:space="preserve"> en </w:t>
      </w:r>
      <w:r w:rsidR="006702B5">
        <w:rPr>
          <w:i/>
          <w:iCs/>
        </w:rPr>
        <w:t>vigueur au 1</w:t>
      </w:r>
      <w:r w:rsidR="006702B5" w:rsidRPr="006702B5">
        <w:rPr>
          <w:i/>
          <w:iCs/>
          <w:vertAlign w:val="superscript"/>
        </w:rPr>
        <w:t>er</w:t>
      </w:r>
      <w:r w:rsidR="006702B5">
        <w:rPr>
          <w:i/>
          <w:iCs/>
        </w:rPr>
        <w:t xml:space="preserve"> janvier 2022 </w:t>
      </w:r>
      <w:r w:rsidR="00A37FFE">
        <w:rPr>
          <w:i/>
          <w:iCs/>
        </w:rPr>
        <w:t xml:space="preserve">sont tenus de respecter le montant minimum </w:t>
      </w:r>
      <w:r w:rsidRPr="00410125">
        <w:rPr>
          <w:i/>
          <w:iCs/>
        </w:rPr>
        <w:t>dès</w:t>
      </w:r>
      <w:r w:rsidR="006702B5">
        <w:rPr>
          <w:i/>
          <w:iCs/>
        </w:rPr>
        <w:t xml:space="preserve"> son terme et</w:t>
      </w:r>
      <w:r w:rsidR="00E56F3C">
        <w:rPr>
          <w:i/>
          <w:iCs/>
        </w:rPr>
        <w:t xml:space="preserve"> à</w:t>
      </w:r>
      <w:r w:rsidRPr="00410125">
        <w:rPr>
          <w:i/>
          <w:iCs/>
        </w:rPr>
        <w:t xml:space="preserve"> l</w:t>
      </w:r>
      <w:r w:rsidR="00C42039">
        <w:rPr>
          <w:i/>
          <w:iCs/>
        </w:rPr>
        <w:t>a date de prise d’effet choisie</w:t>
      </w:r>
      <w:r w:rsidR="002B6226">
        <w:rPr>
          <w:i/>
          <w:iCs/>
        </w:rPr>
        <w:t xml:space="preserve"> pour l’adhésion à la convention de participation du CDG31</w:t>
      </w:r>
      <w:r w:rsidR="00C42039">
        <w:rPr>
          <w:i/>
          <w:iCs/>
        </w:rPr>
        <w:t>.</w:t>
      </w:r>
    </w:p>
    <w:p w14:paraId="7F307042" w14:textId="77777777" w:rsidR="00E90B54" w:rsidRDefault="00E90B54" w:rsidP="00706228">
      <w:pPr>
        <w:pBdr>
          <w:top w:val="single" w:sz="4" w:space="1" w:color="auto"/>
          <w:left w:val="single" w:sz="4" w:space="4" w:color="auto"/>
          <w:bottom w:val="single" w:sz="4" w:space="1" w:color="auto"/>
          <w:right w:val="single" w:sz="4" w:space="4" w:color="auto"/>
        </w:pBdr>
        <w:rPr>
          <w:rFonts w:eastAsia="Calibri"/>
          <w:i/>
          <w:iCs/>
        </w:rPr>
      </w:pPr>
    </w:p>
    <w:p w14:paraId="56E6514C" w14:textId="533A5089" w:rsidR="00706228" w:rsidRPr="00410125" w:rsidRDefault="00706228" w:rsidP="00706228">
      <w:pPr>
        <w:pBdr>
          <w:top w:val="single" w:sz="4" w:space="1" w:color="auto"/>
          <w:left w:val="single" w:sz="4" w:space="4" w:color="auto"/>
          <w:bottom w:val="single" w:sz="4" w:space="1" w:color="auto"/>
          <w:right w:val="single" w:sz="4" w:space="4" w:color="auto"/>
        </w:pBdr>
        <w:rPr>
          <w:rFonts w:eastAsia="Calibri"/>
          <w:i/>
          <w:iCs/>
        </w:rPr>
      </w:pPr>
      <w:r w:rsidRPr="00410125">
        <w:rPr>
          <w:rFonts w:eastAsia="Calibri"/>
          <w:i/>
          <w:iCs/>
        </w:rPr>
        <w:t xml:space="preserve">Il est possible de prévoir un montant unitaire de participation ou un montant modulé en conformité avec les dispositions du décret n°2011-1474 du 8 novembre 2011. Dans ce dernier cas, il convient de le détailler expressément. </w:t>
      </w:r>
    </w:p>
    <w:p w14:paraId="5CC9C2CC" w14:textId="77777777" w:rsidR="00706228" w:rsidRDefault="00706228" w:rsidP="00706228">
      <w:pPr>
        <w:rPr>
          <w:rFonts w:asciiTheme="minorHAnsi" w:hAnsiTheme="minorHAnsi" w:cstheme="minorHAnsi"/>
        </w:rPr>
      </w:pPr>
    </w:p>
    <w:p w14:paraId="5BABE021" w14:textId="77777777" w:rsidR="00706228" w:rsidRDefault="00706228" w:rsidP="00521D67">
      <w:pPr>
        <w:rPr>
          <w:rFonts w:asciiTheme="minorHAnsi" w:hAnsiTheme="minorHAnsi" w:cstheme="minorHAnsi"/>
          <w:b/>
          <w:sz w:val="22"/>
        </w:rPr>
      </w:pPr>
    </w:p>
    <w:p w14:paraId="6BCF3A90" w14:textId="2151D6D8" w:rsidR="00521D67" w:rsidRPr="004653A6" w:rsidRDefault="00521D67" w:rsidP="00521D67">
      <w:pPr>
        <w:rPr>
          <w:rFonts w:asciiTheme="minorHAnsi" w:hAnsiTheme="minorHAnsi" w:cstheme="minorHAnsi"/>
          <w:b/>
          <w:sz w:val="22"/>
        </w:rPr>
      </w:pPr>
      <w:r w:rsidRPr="004653A6">
        <w:rPr>
          <w:rFonts w:asciiTheme="minorHAnsi" w:hAnsiTheme="minorHAnsi" w:cstheme="minorHAnsi"/>
          <w:b/>
          <w:sz w:val="22"/>
        </w:rPr>
        <w:t xml:space="preserve">Le Conseil Municipal </w:t>
      </w:r>
      <w:r w:rsidRPr="004653A6">
        <w:rPr>
          <w:rFonts w:asciiTheme="minorHAnsi" w:hAnsiTheme="minorHAnsi" w:cstheme="minorHAnsi"/>
          <w:b/>
          <w:sz w:val="22"/>
          <w:highlight w:val="yellow"/>
        </w:rPr>
        <w:t>(ou autre assemblée : conseil syndical, …….)</w:t>
      </w:r>
      <w:r w:rsidRPr="004653A6">
        <w:rPr>
          <w:rFonts w:asciiTheme="minorHAnsi" w:hAnsiTheme="minorHAnsi" w:cstheme="minorHAnsi"/>
          <w:b/>
          <w:sz w:val="22"/>
        </w:rPr>
        <w:t>, sur le rapport de</w:t>
      </w:r>
      <w:r w:rsidR="00E36CAE" w:rsidRPr="004653A6">
        <w:rPr>
          <w:rFonts w:asciiTheme="minorHAnsi" w:hAnsiTheme="minorHAnsi" w:cstheme="minorHAnsi"/>
          <w:b/>
          <w:sz w:val="22"/>
        </w:rPr>
        <w:t xml:space="preserve"> </w:t>
      </w:r>
      <w:r w:rsidR="00E36CAE" w:rsidRPr="004653A6">
        <w:rPr>
          <w:rFonts w:asciiTheme="minorHAnsi" w:hAnsiTheme="minorHAnsi" w:cstheme="minorHAnsi"/>
          <w:b/>
          <w:sz w:val="22"/>
          <w:highlight w:val="yellow"/>
        </w:rPr>
        <w:t>Madame la Maire / Monsieur le Maire / Madame la Présidente / Monsieur le Président</w:t>
      </w:r>
      <w:r w:rsidRPr="004653A6">
        <w:rPr>
          <w:rFonts w:asciiTheme="minorHAnsi" w:hAnsiTheme="minorHAnsi" w:cstheme="minorHAnsi"/>
          <w:b/>
          <w:sz w:val="22"/>
        </w:rPr>
        <w:t xml:space="preserve"> et après en avoir délibéré, </w:t>
      </w:r>
    </w:p>
    <w:p w14:paraId="08068C98" w14:textId="77777777" w:rsidR="00521D67" w:rsidRPr="004653A6" w:rsidRDefault="00521D67" w:rsidP="00521D67">
      <w:pPr>
        <w:rPr>
          <w:rFonts w:asciiTheme="minorHAnsi" w:hAnsiTheme="minorHAnsi" w:cstheme="minorHAnsi"/>
          <w:sz w:val="22"/>
        </w:rPr>
      </w:pPr>
    </w:p>
    <w:p w14:paraId="7E4C5471" w14:textId="77777777" w:rsidR="00521D67" w:rsidRPr="004653A6" w:rsidRDefault="00521D67" w:rsidP="00521D67">
      <w:pPr>
        <w:rPr>
          <w:rFonts w:asciiTheme="minorHAnsi" w:hAnsiTheme="minorHAnsi" w:cstheme="minorHAnsi"/>
          <w:sz w:val="22"/>
        </w:rPr>
      </w:pPr>
    </w:p>
    <w:p w14:paraId="51508037" w14:textId="77777777" w:rsidR="004653A6" w:rsidRPr="00691A2F" w:rsidRDefault="00521D67" w:rsidP="00690056">
      <w:pPr>
        <w:rPr>
          <w:rFonts w:asciiTheme="minorHAnsi" w:hAnsiTheme="minorHAnsi" w:cstheme="minorHAnsi"/>
          <w:sz w:val="22"/>
        </w:rPr>
      </w:pPr>
      <w:r w:rsidRPr="004653A6">
        <w:rPr>
          <w:rFonts w:asciiTheme="minorHAnsi" w:hAnsiTheme="minorHAnsi" w:cstheme="minorHAnsi"/>
          <w:b/>
          <w:sz w:val="24"/>
        </w:rPr>
        <w:t>Décide</w:t>
      </w:r>
      <w:r w:rsidRPr="004653A6">
        <w:rPr>
          <w:rFonts w:asciiTheme="minorHAnsi" w:hAnsiTheme="minorHAnsi" w:cstheme="minorHAnsi"/>
          <w:sz w:val="24"/>
        </w:rPr>
        <w:t> </w:t>
      </w:r>
      <w:r w:rsidRPr="004653A6">
        <w:rPr>
          <w:rFonts w:asciiTheme="minorHAnsi" w:hAnsiTheme="minorHAnsi" w:cstheme="minorHAnsi"/>
          <w:sz w:val="22"/>
        </w:rPr>
        <w:t>:</w:t>
      </w:r>
    </w:p>
    <w:p w14:paraId="18539FEA" w14:textId="77777777" w:rsidR="004653A6" w:rsidRPr="004653A6" w:rsidRDefault="004653A6" w:rsidP="00690056">
      <w:pPr>
        <w:rPr>
          <w:rFonts w:ascii="Calibri" w:eastAsia="Times New Roman" w:hAnsi="Calibri" w:cs="Calibri"/>
          <w:sz w:val="22"/>
          <w:szCs w:val="22"/>
          <w:lang w:eastAsia="fr-FR"/>
        </w:rPr>
      </w:pPr>
    </w:p>
    <w:p w14:paraId="5B781BB3" w14:textId="4A701F0E" w:rsidR="000E4BD2" w:rsidRDefault="004653A6" w:rsidP="00021FBA">
      <w:pPr>
        <w:rPr>
          <w:rFonts w:ascii="Calibri" w:eastAsia="Times New Roman" w:hAnsi="Calibri" w:cs="Calibri"/>
          <w:sz w:val="22"/>
          <w:szCs w:val="22"/>
          <w:lang w:eastAsia="fr-FR"/>
        </w:rPr>
      </w:pPr>
      <w:r w:rsidRPr="004653A6">
        <w:rPr>
          <w:rFonts w:ascii="Calibri" w:eastAsia="Times New Roman" w:hAnsi="Calibri" w:cs="Calibri"/>
          <w:b/>
          <w:sz w:val="22"/>
          <w:szCs w:val="22"/>
          <w:lang w:eastAsia="fr-FR"/>
        </w:rPr>
        <w:t xml:space="preserve">Article </w:t>
      </w:r>
      <w:r w:rsidR="00066B25">
        <w:rPr>
          <w:rFonts w:ascii="Calibri" w:eastAsia="Times New Roman" w:hAnsi="Calibri" w:cs="Calibri"/>
          <w:b/>
          <w:sz w:val="22"/>
          <w:szCs w:val="22"/>
          <w:lang w:eastAsia="fr-FR"/>
        </w:rPr>
        <w:t>1</w:t>
      </w:r>
      <w:r w:rsidRPr="004653A6">
        <w:rPr>
          <w:rFonts w:ascii="Calibri" w:eastAsia="Times New Roman" w:hAnsi="Calibri" w:cs="Calibri"/>
          <w:sz w:val="22"/>
          <w:szCs w:val="22"/>
          <w:lang w:eastAsia="fr-FR"/>
        </w:rPr>
        <w:t xml:space="preserve"> : </w:t>
      </w:r>
      <w:r w:rsidR="00021FBA">
        <w:rPr>
          <w:rFonts w:ascii="Calibri" w:eastAsia="Times New Roman" w:hAnsi="Calibri" w:cs="Calibri"/>
          <w:sz w:val="22"/>
          <w:szCs w:val="22"/>
          <w:lang w:eastAsia="fr-FR"/>
        </w:rPr>
        <w:t>D</w:t>
      </w:r>
      <w:r w:rsidR="000E4BD2">
        <w:rPr>
          <w:rFonts w:ascii="Calibri" w:eastAsia="Times New Roman" w:hAnsi="Calibri" w:cs="Calibri"/>
          <w:sz w:val="22"/>
          <w:szCs w:val="22"/>
          <w:lang w:eastAsia="fr-FR"/>
        </w:rPr>
        <w:t xml:space="preserve">’adhérer à la convention de participation en </w:t>
      </w:r>
      <w:r w:rsidR="00A90BEB">
        <w:rPr>
          <w:rFonts w:ascii="Calibri" w:eastAsia="Times New Roman" w:hAnsi="Calibri" w:cs="Calibri"/>
          <w:sz w:val="22"/>
          <w:szCs w:val="22"/>
          <w:lang w:eastAsia="fr-FR"/>
        </w:rPr>
        <w:t xml:space="preserve">Prévoyance </w:t>
      </w:r>
      <w:r w:rsidR="000E4BD2">
        <w:rPr>
          <w:rFonts w:ascii="Calibri" w:eastAsia="Times New Roman" w:hAnsi="Calibri" w:cs="Calibri"/>
          <w:sz w:val="22"/>
          <w:szCs w:val="22"/>
          <w:lang w:eastAsia="fr-FR"/>
        </w:rPr>
        <w:t>mise en place par le CDG31</w:t>
      </w:r>
      <w:r w:rsidR="00FC16D2">
        <w:rPr>
          <w:rFonts w:ascii="Calibri" w:eastAsia="Times New Roman" w:hAnsi="Calibri" w:cs="Calibri"/>
          <w:sz w:val="22"/>
          <w:szCs w:val="22"/>
          <w:lang w:eastAsia="fr-FR"/>
        </w:rPr>
        <w:t xml:space="preserve"> </w:t>
      </w:r>
      <w:r w:rsidR="000E4BD2">
        <w:rPr>
          <w:rFonts w:ascii="Calibri" w:eastAsia="Times New Roman" w:hAnsi="Calibri" w:cs="Calibri"/>
          <w:sz w:val="22"/>
          <w:szCs w:val="22"/>
          <w:lang w:eastAsia="fr-FR"/>
        </w:rPr>
        <w:t xml:space="preserve">et attribuée </w:t>
      </w:r>
      <w:r w:rsidR="00197BA8">
        <w:rPr>
          <w:rFonts w:ascii="Calibri" w:eastAsia="Times New Roman" w:hAnsi="Calibri" w:cs="Calibri"/>
          <w:sz w:val="22"/>
          <w:szCs w:val="22"/>
          <w:lang w:eastAsia="fr-FR"/>
        </w:rPr>
        <w:t>au groupement Alternative Courtage (courtier)/TERRITORIA (mutuelle).</w:t>
      </w:r>
    </w:p>
    <w:p w14:paraId="317C1BC1" w14:textId="4FB575C3" w:rsidR="00417D9A" w:rsidRDefault="00417D9A" w:rsidP="004653A6">
      <w:pPr>
        <w:rPr>
          <w:rFonts w:asciiTheme="minorHAnsi" w:hAnsiTheme="minorHAnsi" w:cstheme="minorHAnsi"/>
          <w:sz w:val="22"/>
        </w:rPr>
      </w:pPr>
    </w:p>
    <w:p w14:paraId="1ADE83E3" w14:textId="16013885" w:rsidR="000E4BD2" w:rsidRDefault="000E4BD2" w:rsidP="000E4BD2">
      <w:pPr>
        <w:spacing w:line="276" w:lineRule="auto"/>
        <w:rPr>
          <w:rFonts w:ascii="Calibri" w:eastAsia="Calibri" w:hAnsi="Calibri"/>
          <w:sz w:val="22"/>
          <w:szCs w:val="22"/>
        </w:rPr>
      </w:pPr>
      <w:r w:rsidRPr="004653A6">
        <w:rPr>
          <w:rFonts w:ascii="Calibri" w:eastAsia="Times New Roman" w:hAnsi="Calibri" w:cs="Calibri"/>
          <w:b/>
          <w:sz w:val="22"/>
          <w:szCs w:val="22"/>
          <w:lang w:eastAsia="fr-FR"/>
        </w:rPr>
        <w:t xml:space="preserve">Article </w:t>
      </w:r>
      <w:r>
        <w:rPr>
          <w:rFonts w:ascii="Calibri" w:eastAsia="Times New Roman" w:hAnsi="Calibri" w:cs="Calibri"/>
          <w:b/>
          <w:sz w:val="22"/>
          <w:szCs w:val="22"/>
          <w:lang w:eastAsia="fr-FR"/>
        </w:rPr>
        <w:t>2</w:t>
      </w:r>
      <w:r w:rsidRPr="004653A6">
        <w:rPr>
          <w:rFonts w:ascii="Calibri" w:eastAsia="Times New Roman" w:hAnsi="Calibri" w:cs="Calibri"/>
          <w:sz w:val="22"/>
          <w:szCs w:val="22"/>
          <w:lang w:eastAsia="fr-FR"/>
        </w:rPr>
        <w:t xml:space="preserve"> : </w:t>
      </w:r>
      <w:r w:rsidRPr="004C64E1">
        <w:rPr>
          <w:rFonts w:ascii="Calibri" w:eastAsia="Times New Roman" w:hAnsi="Calibri" w:cs="Calibri"/>
          <w:sz w:val="22"/>
          <w:szCs w:val="22"/>
          <w:highlight w:val="yellow"/>
          <w:lang w:eastAsia="fr-FR"/>
        </w:rPr>
        <w:t xml:space="preserve">De fixer </w:t>
      </w:r>
      <w:r w:rsidRPr="004C64E1">
        <w:rPr>
          <w:rFonts w:ascii="Calibri" w:eastAsia="Calibri" w:hAnsi="Calibri"/>
          <w:sz w:val="22"/>
          <w:szCs w:val="22"/>
          <w:highlight w:val="yellow"/>
        </w:rPr>
        <w:t xml:space="preserve">la participation de l’employeur obligatoire dans le cadre de ce dispositif est fixée à …….€/mois et par agent ou </w:t>
      </w:r>
      <w:r w:rsidR="00AF466E">
        <w:rPr>
          <w:rFonts w:ascii="Calibri" w:eastAsia="Calibri" w:hAnsi="Calibri"/>
          <w:sz w:val="22"/>
          <w:szCs w:val="22"/>
          <w:highlight w:val="yellow"/>
        </w:rPr>
        <w:t xml:space="preserve">modulée </w:t>
      </w:r>
      <w:r w:rsidRPr="004C64E1">
        <w:rPr>
          <w:rFonts w:ascii="Calibri" w:eastAsia="Calibri" w:hAnsi="Calibri"/>
          <w:sz w:val="22"/>
          <w:szCs w:val="22"/>
          <w:highlight w:val="yellow"/>
        </w:rPr>
        <w:t>comme suit :……..</w:t>
      </w:r>
    </w:p>
    <w:p w14:paraId="7F739194" w14:textId="47DDE1BB" w:rsidR="000E4BD2" w:rsidRDefault="000E4BD2" w:rsidP="004653A6">
      <w:pPr>
        <w:rPr>
          <w:rFonts w:asciiTheme="minorHAnsi" w:hAnsiTheme="minorHAnsi" w:cstheme="minorHAnsi"/>
          <w:sz w:val="22"/>
        </w:rPr>
      </w:pPr>
    </w:p>
    <w:p w14:paraId="2629A624" w14:textId="5F8D3FFC" w:rsidR="000E4BD2" w:rsidRDefault="000E4BD2" w:rsidP="004653A6">
      <w:pPr>
        <w:rPr>
          <w:rFonts w:asciiTheme="minorHAnsi" w:hAnsiTheme="minorHAnsi" w:cstheme="minorHAnsi"/>
          <w:sz w:val="22"/>
        </w:rPr>
      </w:pPr>
      <w:r>
        <w:rPr>
          <w:rFonts w:asciiTheme="minorHAnsi" w:hAnsiTheme="minorHAnsi" w:cstheme="minorHAnsi"/>
          <w:sz w:val="22"/>
        </w:rPr>
        <w:t>Etant précisé que cette participation ne pourra être versée qu’exclusivement dans le cadre d’une adhésion de l’agent à la convention de participation en cause.</w:t>
      </w:r>
    </w:p>
    <w:p w14:paraId="016CF729" w14:textId="77777777" w:rsidR="00FC16D2" w:rsidRDefault="00FC16D2" w:rsidP="004653A6">
      <w:pPr>
        <w:rPr>
          <w:rFonts w:asciiTheme="minorHAnsi" w:hAnsiTheme="minorHAnsi" w:cstheme="minorHAnsi"/>
          <w:sz w:val="22"/>
        </w:rPr>
      </w:pPr>
    </w:p>
    <w:p w14:paraId="18B580A0" w14:textId="08F970B2" w:rsidR="00FC16D2" w:rsidRDefault="00FC16D2" w:rsidP="004653A6">
      <w:pPr>
        <w:rPr>
          <w:rFonts w:asciiTheme="minorHAnsi" w:hAnsiTheme="minorHAnsi" w:cstheme="minorHAnsi"/>
          <w:sz w:val="22"/>
        </w:rPr>
      </w:pPr>
      <w:r w:rsidRPr="00083593">
        <w:rPr>
          <w:rFonts w:asciiTheme="minorHAnsi" w:hAnsiTheme="minorHAnsi" w:cstheme="minorHAnsi"/>
          <w:b/>
          <w:bCs/>
          <w:sz w:val="22"/>
        </w:rPr>
        <w:t>Article 3</w:t>
      </w:r>
      <w:r>
        <w:rPr>
          <w:rFonts w:asciiTheme="minorHAnsi" w:hAnsiTheme="minorHAnsi" w:cstheme="minorHAnsi"/>
          <w:sz w:val="22"/>
        </w:rPr>
        <w:t xml:space="preserve"> : La décision d’adhésion prend effet à compter du </w:t>
      </w:r>
      <w:r w:rsidRPr="0072571C">
        <w:rPr>
          <w:rFonts w:asciiTheme="minorHAnsi" w:hAnsiTheme="minorHAnsi" w:cstheme="minorHAnsi"/>
          <w:sz w:val="22"/>
          <w:highlight w:val="yellow"/>
        </w:rPr>
        <w:t>……….</w:t>
      </w:r>
    </w:p>
    <w:p w14:paraId="11A523B9" w14:textId="77777777" w:rsidR="00FC16D2" w:rsidRDefault="00FC16D2" w:rsidP="004653A6">
      <w:pPr>
        <w:rPr>
          <w:rFonts w:asciiTheme="minorHAnsi" w:hAnsiTheme="minorHAnsi" w:cstheme="minorHAnsi"/>
          <w:sz w:val="22"/>
        </w:rPr>
      </w:pPr>
    </w:p>
    <w:p w14:paraId="5BA87EE2" w14:textId="28E8C3D9" w:rsidR="00FC16D2" w:rsidRDefault="00FC16D2" w:rsidP="004653A6">
      <w:pPr>
        <w:rPr>
          <w:rFonts w:asciiTheme="minorHAnsi" w:hAnsiTheme="minorHAnsi" w:cstheme="minorHAnsi"/>
          <w:sz w:val="22"/>
        </w:rPr>
      </w:pPr>
      <w:r w:rsidRPr="00812BA9">
        <w:rPr>
          <w:rFonts w:asciiTheme="minorHAnsi" w:hAnsiTheme="minorHAnsi" w:cstheme="minorHAnsi"/>
          <w:sz w:val="22"/>
          <w:highlight w:val="yellow"/>
        </w:rPr>
        <w:t>(</w:t>
      </w:r>
      <w:r w:rsidR="0072571C" w:rsidRPr="00812BA9">
        <w:rPr>
          <w:rFonts w:asciiTheme="minorHAnsi" w:hAnsiTheme="minorHAnsi" w:cstheme="minorHAnsi"/>
          <w:sz w:val="22"/>
          <w:highlight w:val="yellow"/>
        </w:rPr>
        <w:t>Indique</w:t>
      </w:r>
      <w:r w:rsidR="00812BA9" w:rsidRPr="00812BA9">
        <w:rPr>
          <w:rFonts w:asciiTheme="minorHAnsi" w:hAnsiTheme="minorHAnsi" w:cstheme="minorHAnsi"/>
          <w:sz w:val="22"/>
          <w:highlight w:val="yellow"/>
        </w:rPr>
        <w:t>r</w:t>
      </w:r>
      <w:r w:rsidRPr="00812BA9">
        <w:rPr>
          <w:rFonts w:asciiTheme="minorHAnsi" w:hAnsiTheme="minorHAnsi" w:cstheme="minorHAnsi"/>
          <w:sz w:val="22"/>
          <w:highlight w:val="yellow"/>
        </w:rPr>
        <w:t xml:space="preserve"> une date ultérieure à l’avis du comité social territorial)</w:t>
      </w:r>
    </w:p>
    <w:p w14:paraId="4EC76DAB" w14:textId="77777777" w:rsidR="00FC16D2" w:rsidRDefault="00FC16D2" w:rsidP="004653A6">
      <w:pPr>
        <w:rPr>
          <w:rFonts w:asciiTheme="minorHAnsi" w:hAnsiTheme="minorHAnsi" w:cstheme="minorHAnsi"/>
          <w:sz w:val="22"/>
        </w:rPr>
      </w:pPr>
    </w:p>
    <w:p w14:paraId="17B37318" w14:textId="77777777" w:rsidR="00FC16D2" w:rsidRDefault="00FC16D2" w:rsidP="004653A6">
      <w:pPr>
        <w:rPr>
          <w:rFonts w:asciiTheme="minorHAnsi" w:hAnsiTheme="minorHAnsi" w:cstheme="minorHAnsi"/>
          <w:sz w:val="22"/>
        </w:rPr>
      </w:pPr>
    </w:p>
    <w:p w14:paraId="405933BB" w14:textId="77777777" w:rsidR="00FC16D2" w:rsidRPr="004653A6" w:rsidRDefault="00FC16D2" w:rsidP="004653A6">
      <w:pPr>
        <w:rPr>
          <w:rFonts w:asciiTheme="minorHAnsi" w:hAnsiTheme="minorHAnsi" w:cstheme="minorHAnsi"/>
          <w:sz w:val="22"/>
        </w:rPr>
      </w:pPr>
    </w:p>
    <w:p w14:paraId="01419123" w14:textId="77777777" w:rsidR="00417D9A" w:rsidRPr="004653A6" w:rsidRDefault="00417D9A" w:rsidP="00417D9A">
      <w:pPr>
        <w:rPr>
          <w:rFonts w:asciiTheme="minorHAnsi" w:hAnsiTheme="minorHAnsi" w:cstheme="minorHAnsi"/>
          <w:sz w:val="22"/>
        </w:rPr>
      </w:pPr>
    </w:p>
    <w:p w14:paraId="4B698CE8" w14:textId="31DD042E" w:rsidR="00417D9A" w:rsidRPr="004653A6" w:rsidRDefault="00417D9A" w:rsidP="00417D9A">
      <w:pPr>
        <w:rPr>
          <w:rFonts w:asciiTheme="minorHAnsi" w:hAnsiTheme="minorHAnsi" w:cstheme="minorHAnsi"/>
          <w:b/>
          <w:sz w:val="22"/>
        </w:rPr>
      </w:pPr>
      <w:r w:rsidRPr="004653A6">
        <w:rPr>
          <w:rFonts w:asciiTheme="minorHAnsi" w:hAnsiTheme="minorHAnsi" w:cstheme="minorHAnsi"/>
          <w:b/>
          <w:sz w:val="22"/>
        </w:rPr>
        <w:t xml:space="preserve">Adopté à </w:t>
      </w:r>
      <w:r w:rsidRPr="004653A6">
        <w:rPr>
          <w:rFonts w:asciiTheme="minorHAnsi" w:hAnsiTheme="minorHAnsi" w:cstheme="minorHAnsi"/>
          <w:b/>
          <w:sz w:val="22"/>
          <w:highlight w:val="yellow"/>
        </w:rPr>
        <w:t>…………..</w:t>
      </w:r>
      <w:r w:rsidRPr="004653A6">
        <w:rPr>
          <w:rFonts w:asciiTheme="minorHAnsi" w:hAnsiTheme="minorHAnsi" w:cstheme="minorHAnsi"/>
          <w:b/>
          <w:sz w:val="22"/>
        </w:rPr>
        <w:t>des membres présents</w:t>
      </w:r>
    </w:p>
    <w:p w14:paraId="2B4F8C08" w14:textId="77777777" w:rsidR="00873673" w:rsidRPr="004653A6" w:rsidRDefault="00873673" w:rsidP="00417D9A">
      <w:pPr>
        <w:rPr>
          <w:rFonts w:asciiTheme="minorHAnsi" w:hAnsiTheme="minorHAnsi" w:cstheme="minorHAnsi"/>
          <w:b/>
          <w:sz w:val="22"/>
        </w:rPr>
      </w:pPr>
    </w:p>
    <w:p w14:paraId="25BBD57E" w14:textId="77777777" w:rsidR="00873673" w:rsidRPr="004653A6" w:rsidRDefault="00873673" w:rsidP="00873673">
      <w:pPr>
        <w:ind w:left="5529"/>
        <w:rPr>
          <w:rFonts w:ascii="Calibri" w:hAnsi="Calibri" w:cs="Calibri"/>
          <w:sz w:val="22"/>
          <w:szCs w:val="22"/>
        </w:rPr>
      </w:pPr>
    </w:p>
    <w:p w14:paraId="31F9FA4C" w14:textId="77777777" w:rsidR="00873673" w:rsidRPr="004653A6" w:rsidRDefault="00873673" w:rsidP="00873673">
      <w:pPr>
        <w:ind w:left="5529"/>
        <w:rPr>
          <w:rFonts w:ascii="Calibri" w:hAnsi="Calibri" w:cs="Calibri"/>
          <w:sz w:val="22"/>
          <w:szCs w:val="22"/>
        </w:rPr>
      </w:pPr>
      <w:r w:rsidRPr="004653A6">
        <w:rPr>
          <w:rFonts w:ascii="Calibri" w:hAnsi="Calibri" w:cs="Calibri"/>
          <w:sz w:val="22"/>
          <w:szCs w:val="22"/>
        </w:rPr>
        <w:t xml:space="preserve">Fait à </w:t>
      </w:r>
      <w:r w:rsidRPr="004653A6">
        <w:rPr>
          <w:rFonts w:ascii="Calibri" w:hAnsi="Calibri" w:cs="Calibri"/>
          <w:sz w:val="22"/>
          <w:szCs w:val="22"/>
          <w:highlight w:val="yellow"/>
        </w:rPr>
        <w:t>.........................</w:t>
      </w:r>
      <w:r w:rsidRPr="004653A6">
        <w:rPr>
          <w:rFonts w:ascii="Calibri" w:hAnsi="Calibri" w:cs="Calibri"/>
          <w:sz w:val="22"/>
          <w:szCs w:val="22"/>
        </w:rPr>
        <w:t xml:space="preserve">, le </w:t>
      </w:r>
      <w:r w:rsidRPr="004653A6">
        <w:rPr>
          <w:rFonts w:ascii="Calibri" w:hAnsi="Calibri" w:cs="Calibri"/>
          <w:sz w:val="22"/>
          <w:szCs w:val="22"/>
          <w:highlight w:val="yellow"/>
        </w:rPr>
        <w:t>..../..../....</w:t>
      </w:r>
    </w:p>
    <w:p w14:paraId="5E03FFF0" w14:textId="77777777" w:rsidR="00873673" w:rsidRPr="004653A6" w:rsidRDefault="00873673" w:rsidP="00873673">
      <w:pPr>
        <w:ind w:left="5529"/>
        <w:rPr>
          <w:rFonts w:ascii="Calibri" w:hAnsi="Calibri" w:cs="Calibri"/>
          <w:sz w:val="22"/>
          <w:szCs w:val="22"/>
        </w:rPr>
      </w:pPr>
    </w:p>
    <w:p w14:paraId="5A7E7B38" w14:textId="77777777" w:rsidR="00873673" w:rsidRPr="004653A6" w:rsidRDefault="00E36CAE" w:rsidP="00873673">
      <w:pPr>
        <w:ind w:left="5529"/>
        <w:rPr>
          <w:rFonts w:ascii="Calibri" w:hAnsi="Calibri" w:cs="Calibri"/>
          <w:sz w:val="22"/>
          <w:szCs w:val="22"/>
        </w:rPr>
      </w:pPr>
      <w:r w:rsidRPr="004653A6">
        <w:rPr>
          <w:rFonts w:ascii="Calibri" w:hAnsi="Calibri" w:cs="Calibri"/>
          <w:sz w:val="22"/>
          <w:szCs w:val="22"/>
          <w:highlight w:val="yellow"/>
        </w:rPr>
        <w:t>Madame la Maire / Monsieur le Maire / Madame la Présidente / Monsieur le Président</w:t>
      </w:r>
      <w:r w:rsidR="00873673" w:rsidRPr="004653A6">
        <w:rPr>
          <w:rFonts w:ascii="Calibri" w:hAnsi="Calibri" w:cs="Calibri"/>
          <w:sz w:val="22"/>
          <w:szCs w:val="22"/>
          <w:highlight w:val="yellow"/>
        </w:rPr>
        <w:t>,</w:t>
      </w:r>
    </w:p>
    <w:p w14:paraId="4149F5CD" w14:textId="77777777" w:rsidR="00873673" w:rsidRPr="004653A6" w:rsidRDefault="00873673" w:rsidP="00873673">
      <w:pPr>
        <w:ind w:left="5529"/>
        <w:rPr>
          <w:rFonts w:ascii="Calibri" w:hAnsi="Calibri" w:cs="Calibri"/>
          <w:sz w:val="22"/>
          <w:szCs w:val="22"/>
        </w:rPr>
      </w:pPr>
      <w:r w:rsidRPr="004653A6">
        <w:rPr>
          <w:rFonts w:ascii="Calibri" w:hAnsi="Calibri" w:cs="Calibri"/>
          <w:sz w:val="22"/>
          <w:szCs w:val="22"/>
          <w:highlight w:val="yellow"/>
        </w:rPr>
        <w:t>(nom, prénom et qualité lisible)</w:t>
      </w:r>
    </w:p>
    <w:p w14:paraId="4D6786E0" w14:textId="77777777" w:rsidR="00EF6F94" w:rsidRPr="004653A6" w:rsidRDefault="00EF6F94" w:rsidP="00417D9A">
      <w:pPr>
        <w:rPr>
          <w:rFonts w:asciiTheme="minorHAnsi" w:hAnsiTheme="minorHAnsi" w:cstheme="minorHAnsi"/>
          <w:b/>
          <w:sz w:val="22"/>
        </w:rPr>
      </w:pPr>
    </w:p>
    <w:p w14:paraId="43DD1BC2" w14:textId="77777777" w:rsidR="00EF6F94" w:rsidRPr="004653A6" w:rsidRDefault="00EF6F94" w:rsidP="00417D9A">
      <w:pPr>
        <w:rPr>
          <w:rFonts w:asciiTheme="minorHAnsi" w:hAnsiTheme="minorHAnsi" w:cstheme="minorHAnsi"/>
          <w:b/>
          <w:sz w:val="22"/>
        </w:rPr>
      </w:pPr>
    </w:p>
    <w:p w14:paraId="147EB39A" w14:textId="77777777" w:rsidR="00EF6F94" w:rsidRPr="004653A6" w:rsidRDefault="00EF6F94" w:rsidP="00417D9A">
      <w:pPr>
        <w:rPr>
          <w:rFonts w:asciiTheme="minorHAnsi" w:hAnsiTheme="minorHAnsi" w:cstheme="minorHAnsi"/>
          <w:b/>
          <w:sz w:val="22"/>
        </w:rPr>
      </w:pPr>
    </w:p>
    <w:p w14:paraId="13648DA9" w14:textId="152DAAFB" w:rsidR="001C352B" w:rsidRDefault="00E36CAE" w:rsidP="00EF6F94">
      <w:pPr>
        <w:pBdr>
          <w:top w:val="single" w:sz="4" w:space="1" w:color="auto"/>
        </w:pBdr>
        <w:rPr>
          <w:rFonts w:asciiTheme="minorHAnsi" w:hAnsiTheme="minorHAnsi" w:cstheme="minorHAnsi"/>
        </w:rPr>
      </w:pPr>
      <w:r w:rsidRPr="004653A6">
        <w:rPr>
          <w:rFonts w:asciiTheme="minorHAnsi" w:hAnsiTheme="minorHAnsi" w:cstheme="minorHAnsi"/>
          <w:highlight w:val="yellow"/>
        </w:rPr>
        <w:t>Madame la Maire / Monsieur le Maire / Madame la Présidente / Monsieur le Président</w:t>
      </w:r>
      <w:r w:rsidRPr="004653A6">
        <w:rPr>
          <w:rFonts w:asciiTheme="minorHAnsi" w:hAnsiTheme="minorHAnsi" w:cstheme="minorHAnsi"/>
        </w:rPr>
        <w:t xml:space="preserve"> </w:t>
      </w:r>
      <w:r w:rsidR="00EF6F94" w:rsidRPr="004653A6">
        <w:rPr>
          <w:rFonts w:asciiTheme="minorHAnsi" w:hAnsiTheme="minorHAnsi" w:cstheme="minorHAnsi"/>
        </w:rPr>
        <w:t>certifie sous sa responsabilité le caract</w:t>
      </w:r>
      <w:r w:rsidR="007512C6" w:rsidRPr="004653A6">
        <w:rPr>
          <w:rFonts w:asciiTheme="minorHAnsi" w:hAnsiTheme="minorHAnsi" w:cstheme="minorHAnsi"/>
        </w:rPr>
        <w:t xml:space="preserve">ère exécutoire de cet acte et </w:t>
      </w:r>
      <w:r w:rsidR="00EF6F94" w:rsidRPr="004653A6">
        <w:rPr>
          <w:rFonts w:asciiTheme="minorHAnsi" w:hAnsiTheme="minorHAnsi" w:cstheme="minorHAnsi"/>
        </w:rPr>
        <w:t>informe que la présente délibération peut faire l’objet d’un recours pour excès de pouvoir devant le Tribunal Administratif de Toulouse dans un délai de 2 mois, à compter de la présente publication, par courrier postal (68 rue Raymond IV, BP 7007, 31068 Toulouse Cedex 7 ; Téléphone : 05 62 73 57 57 ; Fax : 05 62 73 57 40) ou par le biais de l’application informatique Télérecours, accessible par le lien suiv</w:t>
      </w:r>
      <w:r w:rsidR="00A750FA" w:rsidRPr="004653A6">
        <w:rPr>
          <w:rFonts w:asciiTheme="minorHAnsi" w:hAnsiTheme="minorHAnsi" w:cstheme="minorHAnsi"/>
        </w:rPr>
        <w:t xml:space="preserve">ant : </w:t>
      </w:r>
      <w:hyperlink r:id="rId7" w:history="1">
        <w:r w:rsidR="00A750FA" w:rsidRPr="004653A6">
          <w:rPr>
            <w:rStyle w:val="Lienhypertexte"/>
            <w:rFonts w:asciiTheme="minorHAnsi" w:hAnsiTheme="minorHAnsi" w:cstheme="minorHAnsi"/>
          </w:rPr>
          <w:t>http://www.telerecours.fr</w:t>
        </w:r>
      </w:hyperlink>
      <w:r w:rsidR="00A750FA" w:rsidRPr="004653A6">
        <w:rPr>
          <w:rFonts w:asciiTheme="minorHAnsi" w:hAnsiTheme="minorHAnsi" w:cstheme="minorHAnsi"/>
        </w:rPr>
        <w:t xml:space="preserve">. </w:t>
      </w:r>
    </w:p>
    <w:sectPr w:rsidR="001C352B" w:rsidSect="00C30596">
      <w:footerReference w:type="default" r:id="rId8"/>
      <w:headerReference w:type="first" r:id="rId9"/>
      <w:footerReference w:type="first" r:id="rId10"/>
      <w:pgSz w:w="11906" w:h="16838"/>
      <w:pgMar w:top="1701" w:right="141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FC659" w14:textId="77777777" w:rsidR="00C30596" w:rsidRDefault="00C30596" w:rsidP="00521D67">
      <w:r>
        <w:separator/>
      </w:r>
    </w:p>
  </w:endnote>
  <w:endnote w:type="continuationSeparator" w:id="0">
    <w:p w14:paraId="3EEE9517" w14:textId="77777777" w:rsidR="00C30596" w:rsidRDefault="00C30596" w:rsidP="00521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FF294" w14:textId="77777777" w:rsidR="00FD5FFB" w:rsidRPr="00C86791" w:rsidRDefault="00FD5FFB" w:rsidP="00FD5FFB">
    <w:pPr>
      <w:pStyle w:val="Pieddepage"/>
      <w:jc w:val="center"/>
      <w:rPr>
        <w:rFonts w:ascii="Calibri" w:hAnsi="Calibri" w:cs="Calibri"/>
        <w:sz w:val="10"/>
        <w:szCs w:val="10"/>
      </w:rPr>
    </w:pPr>
    <w:r>
      <w:rPr>
        <w:rFonts w:ascii="Calibri" w:hAnsi="Calibri" w:cs="Calibri"/>
        <w:noProof/>
        <w:lang w:eastAsia="fr-FR"/>
      </w:rPr>
      <mc:AlternateContent>
        <mc:Choice Requires="wps">
          <w:drawing>
            <wp:anchor distT="0" distB="0" distL="114300" distR="114300" simplePos="0" relativeHeight="251657216" behindDoc="0" locked="0" layoutInCell="1" allowOverlap="1" wp14:anchorId="449D3F71" wp14:editId="5F97ADC3">
              <wp:simplePos x="0" y="0"/>
              <wp:positionH relativeFrom="column">
                <wp:posOffset>-947420</wp:posOffset>
              </wp:positionH>
              <wp:positionV relativeFrom="paragraph">
                <wp:posOffset>43180</wp:posOffset>
              </wp:positionV>
              <wp:extent cx="7696200" cy="0"/>
              <wp:effectExtent l="0" t="19050" r="0" b="19050"/>
              <wp:wrapNone/>
              <wp:docPr id="1" name="Connecteur droit avec flèch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96200" cy="0"/>
                      </a:xfrm>
                      <a:prstGeom prst="straightConnector1">
                        <a:avLst/>
                      </a:prstGeom>
                      <a:noFill/>
                      <a:ln w="31750">
                        <a:solidFill>
                          <a:schemeClr val="bg1">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B2FB11" id="_x0000_t32" coordsize="21600,21600" o:spt="32" o:oned="t" path="m,l21600,21600e" filled="f">
              <v:path arrowok="t" fillok="f" o:connecttype="none"/>
              <o:lock v:ext="edit" shapetype="t"/>
            </v:shapetype>
            <v:shape id="Connecteur droit avec flèche 1" o:spid="_x0000_s1026" type="#_x0000_t32" style="position:absolute;margin-left:-74.6pt;margin-top:3.4pt;width:606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" strokecolor="#7f7f7f [1612]" strokeweight="2.5pt"/>
          </w:pict>
        </mc:Fallback>
      </mc:AlternateContent>
    </w:r>
  </w:p>
  <w:p w14:paraId="643A0E4D" w14:textId="77777777" w:rsidR="00FD5FFB" w:rsidRPr="00FD5FFB" w:rsidRDefault="00FD5FFB" w:rsidP="00FD5FFB">
    <w:pPr>
      <w:pStyle w:val="Pieddepage"/>
      <w:jc w:val="center"/>
      <w:rPr>
        <w:rFonts w:ascii="Calibri" w:hAnsi="Calibri" w:cs="Calibri"/>
      </w:rPr>
    </w:pPr>
    <w:r w:rsidRPr="00C86791">
      <w:rPr>
        <w:rFonts w:ascii="Calibri" w:hAnsi="Calibri" w:cs="Calibri"/>
      </w:rPr>
      <w:t xml:space="preserve">Page </w:t>
    </w:r>
    <w:r w:rsidRPr="00C86791">
      <w:rPr>
        <w:rFonts w:ascii="Calibri" w:hAnsi="Calibri" w:cs="Calibri"/>
      </w:rPr>
      <w:fldChar w:fldCharType="begin"/>
    </w:r>
    <w:r w:rsidRPr="00C86791">
      <w:rPr>
        <w:rFonts w:ascii="Calibri" w:hAnsi="Calibri" w:cs="Calibri"/>
      </w:rPr>
      <w:instrText>PAGE  \* Arabic  \* MERGEFORMAT</w:instrText>
    </w:r>
    <w:r w:rsidRPr="00C86791">
      <w:rPr>
        <w:rFonts w:ascii="Calibri" w:hAnsi="Calibri" w:cs="Calibri"/>
      </w:rPr>
      <w:fldChar w:fldCharType="separate"/>
    </w:r>
    <w:r w:rsidR="00301749">
      <w:rPr>
        <w:rFonts w:ascii="Calibri" w:hAnsi="Calibri" w:cs="Calibri"/>
        <w:noProof/>
      </w:rPr>
      <w:t>3</w:t>
    </w:r>
    <w:r w:rsidRPr="00C86791">
      <w:rPr>
        <w:rFonts w:ascii="Calibri" w:hAnsi="Calibri" w:cs="Calibri"/>
      </w:rPr>
      <w:fldChar w:fldCharType="end"/>
    </w:r>
    <w:r w:rsidRPr="00C86791">
      <w:rPr>
        <w:rFonts w:ascii="Calibri" w:hAnsi="Calibri" w:cs="Calibri"/>
      </w:rPr>
      <w:t xml:space="preserve"> sur </w:t>
    </w:r>
    <w:r w:rsidRPr="00C86791">
      <w:rPr>
        <w:rFonts w:ascii="Calibri" w:hAnsi="Calibri" w:cs="Calibri"/>
      </w:rPr>
      <w:fldChar w:fldCharType="begin"/>
    </w:r>
    <w:r w:rsidRPr="00C86791">
      <w:rPr>
        <w:rFonts w:ascii="Calibri" w:hAnsi="Calibri" w:cs="Calibri"/>
      </w:rPr>
      <w:instrText>NUMPAGES  \* Arabic  \* MERGEFORMAT</w:instrText>
    </w:r>
    <w:r w:rsidRPr="00C86791">
      <w:rPr>
        <w:rFonts w:ascii="Calibri" w:hAnsi="Calibri" w:cs="Calibri"/>
      </w:rPr>
      <w:fldChar w:fldCharType="separate"/>
    </w:r>
    <w:r w:rsidR="00301749">
      <w:rPr>
        <w:rFonts w:ascii="Calibri" w:hAnsi="Calibri" w:cs="Calibri"/>
        <w:noProof/>
      </w:rPr>
      <w:t>3</w:t>
    </w:r>
    <w:r w:rsidRPr="00C86791">
      <w:rPr>
        <w:rFonts w:ascii="Calibri" w:hAnsi="Calibri" w:cs="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68EAC" w14:textId="77777777" w:rsidR="00D5007D" w:rsidRPr="00C86791" w:rsidRDefault="00D5007D" w:rsidP="00D5007D">
    <w:pPr>
      <w:pStyle w:val="Pieddepage"/>
      <w:jc w:val="center"/>
      <w:rPr>
        <w:rFonts w:ascii="Calibri" w:hAnsi="Calibri" w:cs="Calibri"/>
        <w:sz w:val="10"/>
        <w:szCs w:val="10"/>
      </w:rPr>
    </w:pPr>
    <w:r>
      <w:rPr>
        <w:rFonts w:ascii="Calibri" w:hAnsi="Calibri" w:cs="Calibri"/>
        <w:noProof/>
        <w:lang w:eastAsia="fr-FR"/>
      </w:rPr>
      <mc:AlternateContent>
        <mc:Choice Requires="wps">
          <w:drawing>
            <wp:anchor distT="0" distB="0" distL="114300" distR="114300" simplePos="0" relativeHeight="251663360" behindDoc="0" locked="0" layoutInCell="1" allowOverlap="1" wp14:anchorId="58F1F844" wp14:editId="55CE2E28">
              <wp:simplePos x="0" y="0"/>
              <wp:positionH relativeFrom="column">
                <wp:posOffset>-947420</wp:posOffset>
              </wp:positionH>
              <wp:positionV relativeFrom="paragraph">
                <wp:posOffset>43180</wp:posOffset>
              </wp:positionV>
              <wp:extent cx="7696200" cy="0"/>
              <wp:effectExtent l="24130" t="24130" r="23495" b="23495"/>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96200" cy="0"/>
                      </a:xfrm>
                      <a:prstGeom prst="straightConnector1">
                        <a:avLst/>
                      </a:prstGeom>
                      <a:noFill/>
                      <a:ln w="317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98ABA2" id="_x0000_t32" coordsize="21600,21600" o:spt="32" o:oned="t" path="m,l21600,21600e" filled="f">
              <v:path arrowok="t" fillok="f" o:connecttype="none"/>
              <o:lock v:ext="edit" shapetype="t"/>
            </v:shapetype>
            <v:shape id="Connecteur droit avec flèche 4" o:spid="_x0000_s1026" type="#_x0000_t32" style="position:absolute;margin-left:-74.6pt;margin-top:3.4pt;width:606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" strokecolor="#7f7f7f" strokeweight="2.5pt"/>
          </w:pict>
        </mc:Fallback>
      </mc:AlternateContent>
    </w:r>
  </w:p>
  <w:p w14:paraId="375C0B8A" w14:textId="66BF0BE1" w:rsidR="002202B6" w:rsidRPr="00715C9B" w:rsidRDefault="00D5007D" w:rsidP="00D5007D">
    <w:pPr>
      <w:pStyle w:val="Normalcentr"/>
    </w:pPr>
    <w:r w:rsidRPr="00C86791">
      <w:t xml:space="preserve">Page </w:t>
    </w:r>
    <w:r w:rsidRPr="00C86791">
      <w:fldChar w:fldCharType="begin"/>
    </w:r>
    <w:r w:rsidRPr="00C86791">
      <w:instrText>PAGE  \* Arabic  \* MERGEFORMAT</w:instrText>
    </w:r>
    <w:r w:rsidRPr="00C86791">
      <w:fldChar w:fldCharType="separate"/>
    </w:r>
    <w:r w:rsidR="00301749">
      <w:rPr>
        <w:noProof/>
      </w:rPr>
      <w:t>1</w:t>
    </w:r>
    <w:r w:rsidRPr="00C86791">
      <w:fldChar w:fldCharType="end"/>
    </w:r>
    <w:r w:rsidRPr="00C86791">
      <w:t xml:space="preserve"> sur </w:t>
    </w:r>
    <w:fldSimple w:instr="NUMPAGES  \* Arabic  \* MERGEFORMAT">
      <w:r w:rsidR="00301749">
        <w:rPr>
          <w:noProof/>
        </w:rPr>
        <w:t>3</w:t>
      </w:r>
    </w:fldSimple>
    <w:r>
      <w:t xml:space="preserve"> – MAJ </w:t>
    </w:r>
    <w:r w:rsidR="00586605">
      <w:t>février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06A9E" w14:textId="77777777" w:rsidR="00C30596" w:rsidRDefault="00C30596" w:rsidP="00521D67">
      <w:r>
        <w:separator/>
      </w:r>
    </w:p>
  </w:footnote>
  <w:footnote w:type="continuationSeparator" w:id="0">
    <w:p w14:paraId="4B552761" w14:textId="77777777" w:rsidR="00C30596" w:rsidRDefault="00C30596" w:rsidP="00521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01AB3" w14:textId="77777777" w:rsidR="00521D67" w:rsidRDefault="00521D67" w:rsidP="00521D67">
    <w:pPr>
      <w:pStyle w:val="En-tte"/>
      <w:jc w:val="center"/>
      <w:rPr>
        <w:rFonts w:asciiTheme="minorHAnsi" w:hAnsiTheme="minorHAnsi" w:cstheme="minorHAnsi"/>
        <w:sz w:val="24"/>
      </w:rPr>
    </w:pPr>
    <w:r w:rsidRPr="00521D67">
      <w:rPr>
        <w:rFonts w:asciiTheme="minorHAnsi" w:hAnsiTheme="minorHAnsi" w:cstheme="minorHAnsi"/>
        <w:sz w:val="24"/>
        <w:highlight w:val="yellow"/>
      </w:rPr>
      <w:t>Logo / en-tête collectivité</w:t>
    </w:r>
  </w:p>
  <w:p w14:paraId="65FD0949" w14:textId="77777777" w:rsidR="00521D67" w:rsidRDefault="00521D67" w:rsidP="00521D67">
    <w:pPr>
      <w:pStyle w:val="En-tte"/>
      <w:jc w:val="center"/>
    </w:pPr>
    <w:r w:rsidRPr="00521D67">
      <w:rPr>
        <w:rFonts w:asciiTheme="minorHAnsi" w:hAnsiTheme="minorHAnsi" w:cstheme="minorHAnsi"/>
        <w:sz w:val="24"/>
        <w:highlight w:val="yellow"/>
      </w:rPr>
      <w:t>Modèle : délibération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1DE8"/>
    <w:multiLevelType w:val="hybridMultilevel"/>
    <w:tmpl w:val="EE4EDBBC"/>
    <w:lvl w:ilvl="0" w:tplc="63C6FE24">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AB138D0"/>
    <w:multiLevelType w:val="hybridMultilevel"/>
    <w:tmpl w:val="6D2E124A"/>
    <w:lvl w:ilvl="0" w:tplc="E6EA461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70E555B"/>
    <w:multiLevelType w:val="hybridMultilevel"/>
    <w:tmpl w:val="80E2DEFE"/>
    <w:lvl w:ilvl="0" w:tplc="D14260B2">
      <w:start w:val="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6AB698D"/>
    <w:multiLevelType w:val="hybridMultilevel"/>
    <w:tmpl w:val="30F81B46"/>
    <w:lvl w:ilvl="0" w:tplc="63C6FE24">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FB537BE"/>
    <w:multiLevelType w:val="hybridMultilevel"/>
    <w:tmpl w:val="5B424BCE"/>
    <w:lvl w:ilvl="0" w:tplc="D14260B2">
      <w:start w:val="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2858692">
    <w:abstractNumId w:val="4"/>
  </w:num>
  <w:num w:numId="2" w16cid:durableId="1340766692">
    <w:abstractNumId w:val="2"/>
  </w:num>
  <w:num w:numId="3" w16cid:durableId="165827253">
    <w:abstractNumId w:val="0"/>
  </w:num>
  <w:num w:numId="4" w16cid:durableId="2133597611">
    <w:abstractNumId w:val="3"/>
  </w:num>
  <w:num w:numId="5" w16cid:durableId="1294795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1D67"/>
    <w:rsid w:val="0000089C"/>
    <w:rsid w:val="00021FBA"/>
    <w:rsid w:val="00045864"/>
    <w:rsid w:val="00066B25"/>
    <w:rsid w:val="00083593"/>
    <w:rsid w:val="00097961"/>
    <w:rsid w:val="000B3982"/>
    <w:rsid w:val="000E4BD2"/>
    <w:rsid w:val="0018137A"/>
    <w:rsid w:val="00197BA8"/>
    <w:rsid w:val="001C21A6"/>
    <w:rsid w:val="001C352B"/>
    <w:rsid w:val="001D3430"/>
    <w:rsid w:val="002202B6"/>
    <w:rsid w:val="0022350B"/>
    <w:rsid w:val="002368F9"/>
    <w:rsid w:val="00266C5B"/>
    <w:rsid w:val="00272351"/>
    <w:rsid w:val="0029171F"/>
    <w:rsid w:val="002B6226"/>
    <w:rsid w:val="002C5A24"/>
    <w:rsid w:val="00300D69"/>
    <w:rsid w:val="00301749"/>
    <w:rsid w:val="00373B63"/>
    <w:rsid w:val="003D4CE2"/>
    <w:rsid w:val="00417D9A"/>
    <w:rsid w:val="004653A6"/>
    <w:rsid w:val="004C64E1"/>
    <w:rsid w:val="004D33EF"/>
    <w:rsid w:val="004F2C24"/>
    <w:rsid w:val="00516DE5"/>
    <w:rsid w:val="00521D67"/>
    <w:rsid w:val="00524EBA"/>
    <w:rsid w:val="00586605"/>
    <w:rsid w:val="005F080A"/>
    <w:rsid w:val="00611ED2"/>
    <w:rsid w:val="00644AA3"/>
    <w:rsid w:val="006702B5"/>
    <w:rsid w:val="006874A0"/>
    <w:rsid w:val="00690056"/>
    <w:rsid w:val="00691A2F"/>
    <w:rsid w:val="006A2500"/>
    <w:rsid w:val="006A30B0"/>
    <w:rsid w:val="006A337D"/>
    <w:rsid w:val="006C1532"/>
    <w:rsid w:val="00705C86"/>
    <w:rsid w:val="00706228"/>
    <w:rsid w:val="0072571C"/>
    <w:rsid w:val="00731B5E"/>
    <w:rsid w:val="007512C6"/>
    <w:rsid w:val="00777DCE"/>
    <w:rsid w:val="007A7F65"/>
    <w:rsid w:val="007E6D9C"/>
    <w:rsid w:val="008103EE"/>
    <w:rsid w:val="00812BA9"/>
    <w:rsid w:val="00873673"/>
    <w:rsid w:val="008B7E94"/>
    <w:rsid w:val="008F3DCF"/>
    <w:rsid w:val="009B6C77"/>
    <w:rsid w:val="009D0BD0"/>
    <w:rsid w:val="009D7B23"/>
    <w:rsid w:val="009F0DF6"/>
    <w:rsid w:val="00A26F2C"/>
    <w:rsid w:val="00A365CE"/>
    <w:rsid w:val="00A37FFE"/>
    <w:rsid w:val="00A527D3"/>
    <w:rsid w:val="00A5552E"/>
    <w:rsid w:val="00A625C9"/>
    <w:rsid w:val="00A645A5"/>
    <w:rsid w:val="00A750FA"/>
    <w:rsid w:val="00A90BEB"/>
    <w:rsid w:val="00A96244"/>
    <w:rsid w:val="00AF466E"/>
    <w:rsid w:val="00B05B59"/>
    <w:rsid w:val="00B06FD4"/>
    <w:rsid w:val="00B12A2A"/>
    <w:rsid w:val="00B21F63"/>
    <w:rsid w:val="00B51C3E"/>
    <w:rsid w:val="00B674A5"/>
    <w:rsid w:val="00BD3B74"/>
    <w:rsid w:val="00BD781D"/>
    <w:rsid w:val="00C06E7C"/>
    <w:rsid w:val="00C24CE1"/>
    <w:rsid w:val="00C25267"/>
    <w:rsid w:val="00C30596"/>
    <w:rsid w:val="00C42039"/>
    <w:rsid w:val="00C67E80"/>
    <w:rsid w:val="00CB05E0"/>
    <w:rsid w:val="00CB0811"/>
    <w:rsid w:val="00CD115F"/>
    <w:rsid w:val="00CD3903"/>
    <w:rsid w:val="00CF7A23"/>
    <w:rsid w:val="00D23AA3"/>
    <w:rsid w:val="00D45555"/>
    <w:rsid w:val="00D5007D"/>
    <w:rsid w:val="00D76B1D"/>
    <w:rsid w:val="00DC0587"/>
    <w:rsid w:val="00DF3159"/>
    <w:rsid w:val="00E31717"/>
    <w:rsid w:val="00E36CAE"/>
    <w:rsid w:val="00E56F3C"/>
    <w:rsid w:val="00E8225A"/>
    <w:rsid w:val="00E90B54"/>
    <w:rsid w:val="00EF6F94"/>
    <w:rsid w:val="00F8046C"/>
    <w:rsid w:val="00FA192B"/>
    <w:rsid w:val="00FC16D2"/>
    <w:rsid w:val="00FD5F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56811"/>
  <w15:docId w15:val="{4664B41D-4006-46D4-926C-E69E32DB5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5C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21D67"/>
    <w:pPr>
      <w:tabs>
        <w:tab w:val="center" w:pos="4536"/>
        <w:tab w:val="right" w:pos="9072"/>
      </w:tabs>
    </w:pPr>
  </w:style>
  <w:style w:type="character" w:customStyle="1" w:styleId="En-tteCar">
    <w:name w:val="En-tête Car"/>
    <w:basedOn w:val="Policepardfaut"/>
    <w:link w:val="En-tte"/>
    <w:uiPriority w:val="99"/>
    <w:rsid w:val="00521D67"/>
  </w:style>
  <w:style w:type="paragraph" w:styleId="Pieddepage">
    <w:name w:val="footer"/>
    <w:basedOn w:val="Normal"/>
    <w:link w:val="PieddepageCar"/>
    <w:uiPriority w:val="99"/>
    <w:unhideWhenUsed/>
    <w:rsid w:val="00521D67"/>
    <w:pPr>
      <w:tabs>
        <w:tab w:val="center" w:pos="4536"/>
        <w:tab w:val="right" w:pos="9072"/>
      </w:tabs>
    </w:pPr>
  </w:style>
  <w:style w:type="character" w:customStyle="1" w:styleId="PieddepageCar">
    <w:name w:val="Pied de page Car"/>
    <w:basedOn w:val="Policepardfaut"/>
    <w:link w:val="Pieddepage"/>
    <w:uiPriority w:val="99"/>
    <w:rsid w:val="00521D67"/>
  </w:style>
  <w:style w:type="paragraph" w:customStyle="1" w:styleId="titregrasencadr">
    <w:name w:val="titre gras encadré"/>
    <w:basedOn w:val="Normal"/>
    <w:qFormat/>
    <w:rsid w:val="00521D67"/>
    <w:pPr>
      <w:pBdr>
        <w:top w:val="single" w:sz="12" w:space="1" w:color="BFBFBF"/>
        <w:left w:val="single" w:sz="12" w:space="4" w:color="BFBFBF"/>
        <w:bottom w:val="single" w:sz="12" w:space="1" w:color="BFBFBF"/>
        <w:right w:val="single" w:sz="12" w:space="4" w:color="BFBFBF"/>
      </w:pBdr>
      <w:autoSpaceDE w:val="0"/>
      <w:autoSpaceDN w:val="0"/>
      <w:adjustRightInd w:val="0"/>
      <w:ind w:left="284"/>
      <w:jc w:val="center"/>
    </w:pPr>
    <w:rPr>
      <w:rFonts w:ascii="Calibri" w:eastAsia="Times New Roman" w:hAnsi="Calibri" w:cs="Calibri"/>
      <w:b/>
      <w:bCs/>
      <w:sz w:val="28"/>
      <w:lang w:eastAsia="fr-FR"/>
    </w:rPr>
  </w:style>
  <w:style w:type="paragraph" w:styleId="Paragraphedeliste">
    <w:name w:val="List Paragraph"/>
    <w:basedOn w:val="Normal"/>
    <w:uiPriority w:val="34"/>
    <w:qFormat/>
    <w:rsid w:val="00521D67"/>
    <w:pPr>
      <w:ind w:left="720"/>
      <w:contextualSpacing/>
    </w:pPr>
  </w:style>
  <w:style w:type="character" w:styleId="Lienhypertexte">
    <w:name w:val="Hyperlink"/>
    <w:basedOn w:val="Policepardfaut"/>
    <w:uiPriority w:val="99"/>
    <w:unhideWhenUsed/>
    <w:rsid w:val="00A750FA"/>
    <w:rPr>
      <w:color w:val="0000FF" w:themeColor="hyperlink"/>
      <w:u w:val="single"/>
    </w:rPr>
  </w:style>
  <w:style w:type="paragraph" w:styleId="Normalcentr">
    <w:name w:val="Block Text"/>
    <w:aliases w:val="pied de page"/>
    <w:basedOn w:val="Normal"/>
    <w:qFormat/>
    <w:rsid w:val="002202B6"/>
    <w:pPr>
      <w:tabs>
        <w:tab w:val="center" w:pos="4536"/>
        <w:tab w:val="right" w:pos="9072"/>
      </w:tabs>
      <w:autoSpaceDE w:val="0"/>
      <w:autoSpaceDN w:val="0"/>
      <w:adjustRightInd w:val="0"/>
      <w:jc w:val="center"/>
    </w:pPr>
    <w:rPr>
      <w:rFonts w:ascii="Calibri" w:eastAsia="Times New Roman" w:hAnsi="Calibri" w:cs="Calibri"/>
      <w:szCs w:val="22"/>
      <w:lang w:eastAsia="fr-FR"/>
    </w:rPr>
  </w:style>
  <w:style w:type="paragraph" w:styleId="Retraitcorpsdetexte3">
    <w:name w:val="Body Text Indent 3"/>
    <w:basedOn w:val="Normal"/>
    <w:link w:val="Retraitcorpsdetexte3Car"/>
    <w:semiHidden/>
    <w:rsid w:val="00A527D3"/>
    <w:pPr>
      <w:ind w:left="142"/>
    </w:pPr>
    <w:rPr>
      <w:rFonts w:eastAsia="Times New Roman"/>
      <w:bCs/>
      <w:szCs w:val="24"/>
      <w:lang w:eastAsia="fr-FR"/>
    </w:rPr>
  </w:style>
  <w:style w:type="character" w:customStyle="1" w:styleId="Retraitcorpsdetexte3Car">
    <w:name w:val="Retrait corps de texte 3 Car"/>
    <w:basedOn w:val="Policepardfaut"/>
    <w:link w:val="Retraitcorpsdetexte3"/>
    <w:semiHidden/>
    <w:rsid w:val="00A527D3"/>
    <w:rPr>
      <w:rFonts w:eastAsia="Times New Roman"/>
      <w:bCs/>
      <w:szCs w:val="24"/>
      <w:lang w:eastAsia="fr-FR"/>
    </w:rPr>
  </w:style>
  <w:style w:type="paragraph" w:styleId="Rvision">
    <w:name w:val="Revision"/>
    <w:hidden/>
    <w:uiPriority w:val="99"/>
    <w:semiHidden/>
    <w:rsid w:val="00C06E7C"/>
  </w:style>
  <w:style w:type="paragraph" w:styleId="Textedebulles">
    <w:name w:val="Balloon Text"/>
    <w:basedOn w:val="Normal"/>
    <w:link w:val="TextedebullesCar"/>
    <w:uiPriority w:val="99"/>
    <w:semiHidden/>
    <w:unhideWhenUsed/>
    <w:rsid w:val="00C06E7C"/>
    <w:rPr>
      <w:rFonts w:ascii="Tahoma" w:hAnsi="Tahoma" w:cs="Tahoma"/>
      <w:sz w:val="16"/>
      <w:szCs w:val="16"/>
    </w:rPr>
  </w:style>
  <w:style w:type="character" w:customStyle="1" w:styleId="TextedebullesCar">
    <w:name w:val="Texte de bulles Car"/>
    <w:basedOn w:val="Policepardfaut"/>
    <w:link w:val="Textedebulles"/>
    <w:uiPriority w:val="99"/>
    <w:semiHidden/>
    <w:rsid w:val="00C06E7C"/>
    <w:rPr>
      <w:rFonts w:ascii="Tahoma" w:hAnsi="Tahoma" w:cs="Tahoma"/>
      <w:sz w:val="16"/>
      <w:szCs w:val="16"/>
    </w:rPr>
  </w:style>
  <w:style w:type="paragraph" w:styleId="Retraitcorpsdetexte">
    <w:name w:val="Body Text Indent"/>
    <w:basedOn w:val="Normal"/>
    <w:link w:val="RetraitcorpsdetexteCar"/>
    <w:uiPriority w:val="99"/>
    <w:semiHidden/>
    <w:unhideWhenUsed/>
    <w:rsid w:val="004653A6"/>
    <w:pPr>
      <w:spacing w:after="120"/>
      <w:ind w:left="283"/>
    </w:pPr>
  </w:style>
  <w:style w:type="character" w:customStyle="1" w:styleId="RetraitcorpsdetexteCar">
    <w:name w:val="Retrait corps de texte Car"/>
    <w:basedOn w:val="Policepardfaut"/>
    <w:link w:val="Retraitcorpsdetexte"/>
    <w:uiPriority w:val="99"/>
    <w:semiHidden/>
    <w:rsid w:val="004653A6"/>
  </w:style>
  <w:style w:type="paragraph" w:styleId="Notedebasdepage">
    <w:name w:val="footnote text"/>
    <w:basedOn w:val="Normal"/>
    <w:link w:val="NotedebasdepageCar"/>
    <w:uiPriority w:val="99"/>
    <w:semiHidden/>
    <w:unhideWhenUsed/>
    <w:rsid w:val="00DF3159"/>
    <w:rPr>
      <w:rFonts w:eastAsia="Times New Roman"/>
      <w:spacing w:val="20"/>
      <w:lang w:eastAsia="fr-FR"/>
    </w:rPr>
  </w:style>
  <w:style w:type="character" w:customStyle="1" w:styleId="NotedebasdepageCar">
    <w:name w:val="Note de bas de page Car"/>
    <w:basedOn w:val="Policepardfaut"/>
    <w:link w:val="Notedebasdepage"/>
    <w:uiPriority w:val="99"/>
    <w:semiHidden/>
    <w:rsid w:val="00DF3159"/>
    <w:rPr>
      <w:rFonts w:eastAsia="Times New Roman"/>
      <w:spacing w:val="20"/>
      <w:lang w:eastAsia="fr-FR"/>
    </w:rPr>
  </w:style>
  <w:style w:type="character" w:styleId="Appelnotedebasdep">
    <w:name w:val="footnote reference"/>
    <w:uiPriority w:val="99"/>
    <w:semiHidden/>
    <w:unhideWhenUsed/>
    <w:rsid w:val="00DF31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971032">
      <w:bodyDiv w:val="1"/>
      <w:marLeft w:val="0"/>
      <w:marRight w:val="0"/>
      <w:marTop w:val="0"/>
      <w:marBottom w:val="0"/>
      <w:divBdr>
        <w:top w:val="none" w:sz="0" w:space="0" w:color="auto"/>
        <w:left w:val="none" w:sz="0" w:space="0" w:color="auto"/>
        <w:bottom w:val="none" w:sz="0" w:space="0" w:color="auto"/>
        <w:right w:val="none" w:sz="0" w:space="0" w:color="auto"/>
      </w:divBdr>
    </w:div>
    <w:div w:id="1041172974">
      <w:bodyDiv w:val="1"/>
      <w:marLeft w:val="0"/>
      <w:marRight w:val="0"/>
      <w:marTop w:val="0"/>
      <w:marBottom w:val="0"/>
      <w:divBdr>
        <w:top w:val="none" w:sz="0" w:space="0" w:color="auto"/>
        <w:left w:val="none" w:sz="0" w:space="0" w:color="auto"/>
        <w:bottom w:val="none" w:sz="0" w:space="0" w:color="auto"/>
        <w:right w:val="none" w:sz="0" w:space="0" w:color="auto"/>
      </w:divBdr>
    </w:div>
    <w:div w:id="108141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elerecours.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3</Pages>
  <Words>906</Words>
  <Characters>4983</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CDG31</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GOLFIER Alexandrine</dc:creator>
  <cp:lastModifiedBy>ORLIAC Julie</cp:lastModifiedBy>
  <cp:revision>101</cp:revision>
  <cp:lastPrinted>2022-10-11T11:56:00Z</cp:lastPrinted>
  <dcterms:created xsi:type="dcterms:W3CDTF">2022-01-11T12:29:00Z</dcterms:created>
  <dcterms:modified xsi:type="dcterms:W3CDTF">2024-02-12T09:29:00Z</dcterms:modified>
</cp:coreProperties>
</file>